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50C5" w14:textId="77777777" w:rsidR="003C23D9" w:rsidRDefault="001138BA" w:rsidP="00851D51">
      <w:pPr>
        <w:rPr>
          <w:szCs w:val="21"/>
          <w:lang w:val="en-US"/>
        </w:rPr>
      </w:pPr>
      <w:r>
        <w:rPr>
          <w:noProof/>
          <w:szCs w:val="21"/>
          <w:lang w:val="en-US"/>
        </w:rPr>
        <w:drawing>
          <wp:anchor distT="0" distB="0" distL="114300" distR="114300" simplePos="0" relativeHeight="251658240" behindDoc="1" locked="0" layoutInCell="1" allowOverlap="1" wp14:anchorId="2FC62A5D" wp14:editId="60540960">
            <wp:simplePos x="0" y="0"/>
            <wp:positionH relativeFrom="column">
              <wp:posOffset>4681182</wp:posOffset>
            </wp:positionH>
            <wp:positionV relativeFrom="paragraph">
              <wp:posOffset>-757451</wp:posOffset>
            </wp:positionV>
            <wp:extent cx="1688400" cy="842400"/>
            <wp:effectExtent l="0" t="0" r="7620" b="0"/>
            <wp:wrapNone/>
            <wp:docPr id="1508203649"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03649" name="Picture 2" descr="A logo for a compan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8400" cy="842400"/>
                    </a:xfrm>
                    <a:prstGeom prst="rect">
                      <a:avLst/>
                    </a:prstGeom>
                    <a:noFill/>
                  </pic:spPr>
                </pic:pic>
              </a:graphicData>
            </a:graphic>
          </wp:anchor>
        </w:drawing>
      </w:r>
    </w:p>
    <w:p w14:paraId="6B674F8F" w14:textId="77777777" w:rsidR="008E735D" w:rsidRDefault="008E735D" w:rsidP="00851D51">
      <w:pPr>
        <w:rPr>
          <w:szCs w:val="21"/>
          <w:lang w:val="en-US"/>
        </w:rPr>
      </w:pPr>
    </w:p>
    <w:tbl>
      <w:tblPr>
        <w:tblStyle w:val="TableGrid"/>
        <w:tblW w:w="0" w:type="auto"/>
        <w:tblLook w:val="04A0" w:firstRow="1" w:lastRow="0" w:firstColumn="1" w:lastColumn="0" w:noHBand="0" w:noVBand="1"/>
      </w:tblPr>
      <w:tblGrid>
        <w:gridCol w:w="2547"/>
        <w:gridCol w:w="6469"/>
      </w:tblGrid>
      <w:tr w:rsidR="006442ED" w14:paraId="77456266" w14:textId="77777777" w:rsidTr="65C07E3E">
        <w:trPr>
          <w:trHeight w:val="397"/>
        </w:trPr>
        <w:tc>
          <w:tcPr>
            <w:tcW w:w="2547" w:type="dxa"/>
            <w:shd w:val="clear" w:color="auto" w:fill="DFDFDF" w:themeFill="background1" w:themeFillShade="E6"/>
            <w:vAlign w:val="center"/>
          </w:tcPr>
          <w:p w14:paraId="7564116A" w14:textId="77777777" w:rsidR="006442ED" w:rsidRPr="006442ED" w:rsidRDefault="006442ED" w:rsidP="00456FD3">
            <w:pPr>
              <w:rPr>
                <w:b/>
                <w:bCs/>
                <w:szCs w:val="21"/>
                <w:lang w:val="en-US"/>
              </w:rPr>
            </w:pPr>
            <w:r w:rsidRPr="006442ED">
              <w:rPr>
                <w:b/>
                <w:bCs/>
                <w:szCs w:val="21"/>
                <w:lang w:val="en-US"/>
              </w:rPr>
              <w:t>Report title</w:t>
            </w:r>
          </w:p>
        </w:tc>
        <w:sdt>
          <w:sdtPr>
            <w:rPr>
              <w:rStyle w:val="Reporttitle"/>
            </w:rPr>
            <w:alias w:val="Title"/>
            <w:tag w:val=""/>
            <w:id w:val="1667518618"/>
            <w:placeholder>
              <w:docPart w:val="284DB8361D9449589DF9A955E3B84A0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b w:val="0"/>
              <w:szCs w:val="21"/>
              <w:lang w:val="en-US"/>
            </w:rPr>
          </w:sdtEndPr>
          <w:sdtContent>
            <w:tc>
              <w:tcPr>
                <w:tcW w:w="6469" w:type="dxa"/>
                <w:vAlign w:val="center"/>
              </w:tcPr>
              <w:p w14:paraId="1AFD0213" w14:textId="6B4B28E3" w:rsidR="006442ED" w:rsidRDefault="00B60DC3" w:rsidP="00456FD3">
                <w:pPr>
                  <w:rPr>
                    <w:szCs w:val="21"/>
                    <w:lang w:val="en-US"/>
                  </w:rPr>
                </w:pPr>
                <w:r>
                  <w:rPr>
                    <w:rStyle w:val="Reporttitle"/>
                  </w:rPr>
                  <w:t>A</w:t>
                </w:r>
                <w:r w:rsidR="000A07F1">
                  <w:rPr>
                    <w:rStyle w:val="Reporttitle"/>
                  </w:rPr>
                  <w:t>nnual complaints performance and service improvement report 2025/26</w:t>
                </w:r>
              </w:p>
            </w:tc>
          </w:sdtContent>
        </w:sdt>
      </w:tr>
      <w:tr w:rsidR="006442ED" w14:paraId="28F38F55" w14:textId="77777777" w:rsidTr="65C07E3E">
        <w:trPr>
          <w:trHeight w:val="397"/>
        </w:trPr>
        <w:tc>
          <w:tcPr>
            <w:tcW w:w="2547" w:type="dxa"/>
            <w:shd w:val="clear" w:color="auto" w:fill="DFDFDF" w:themeFill="background1" w:themeFillShade="E6"/>
            <w:vAlign w:val="center"/>
          </w:tcPr>
          <w:p w14:paraId="3BDCD88B" w14:textId="77777777" w:rsidR="006442ED" w:rsidRPr="006442ED" w:rsidRDefault="004258EB" w:rsidP="00456FD3">
            <w:pPr>
              <w:rPr>
                <w:b/>
                <w:bCs/>
                <w:szCs w:val="21"/>
                <w:lang w:val="en-US"/>
              </w:rPr>
            </w:pPr>
            <w:r>
              <w:rPr>
                <w:b/>
                <w:bCs/>
                <w:szCs w:val="21"/>
                <w:lang w:val="en-US"/>
              </w:rPr>
              <w:t>Report to</w:t>
            </w:r>
          </w:p>
        </w:tc>
        <w:sdt>
          <w:sdtPr>
            <w:rPr>
              <w:rStyle w:val="SWreportheading"/>
            </w:rPr>
            <w:alias w:val="Report recipient"/>
            <w:tag w:val="Report recipient"/>
            <w:id w:val="-256368206"/>
            <w:placeholder>
              <w:docPart w:val="8E6FC12AFF1F43E1893F0FD995B6A986"/>
            </w:placeholder>
            <w15:color w:val="CC99FF"/>
            <w:dropDownList>
              <w:listItem w:value="Choose a recipient"/>
              <w:listItem w:displayText="Executive Team" w:value="Executive Team"/>
              <w:listItem w:displayText="Board" w:value="Board"/>
              <w:listItem w:displayText="Asset Management and Development Committee" w:value="Asset Management and Development Committee"/>
              <w:listItem w:displayText="Audit and Risk Committee" w:value="Audit and Risk Committee"/>
              <w:listItem w:displayText="Customer Experience Committee" w:value="Customer Experience Committee"/>
              <w:listItem w:displayText="Remuneration and Nominations Committee" w:value="Remuneration and Nominations Committee"/>
              <w:listItem w:displayText="Property Safety Sub-Group" w:value="Property Safety Sub-Group"/>
              <w:listItem w:displayText="Regulatory Improvement Sub-Group" w:value="Regulatory Improvement Sub-Group"/>
            </w:dropDownList>
          </w:sdtPr>
          <w:sdtEndPr>
            <w:rPr>
              <w:rStyle w:val="DefaultParagraphFont"/>
              <w:b w:val="0"/>
              <w:lang w:val="en-US"/>
            </w:rPr>
          </w:sdtEndPr>
          <w:sdtContent>
            <w:tc>
              <w:tcPr>
                <w:tcW w:w="6469" w:type="dxa"/>
                <w:vAlign w:val="center"/>
              </w:tcPr>
              <w:p w14:paraId="226C1F25" w14:textId="31C3A984" w:rsidR="006442ED" w:rsidRDefault="00F32B13" w:rsidP="00456FD3">
                <w:pPr>
                  <w:rPr>
                    <w:szCs w:val="21"/>
                    <w:lang w:val="en-US"/>
                  </w:rPr>
                </w:pPr>
                <w:r>
                  <w:rPr>
                    <w:rStyle w:val="SWreportheading"/>
                  </w:rPr>
                  <w:t>Customer Experience Committee</w:t>
                </w:r>
              </w:p>
            </w:tc>
          </w:sdtContent>
        </w:sdt>
      </w:tr>
      <w:tr w:rsidR="006442ED" w14:paraId="477B717C" w14:textId="77777777" w:rsidTr="65C07E3E">
        <w:trPr>
          <w:trHeight w:val="397"/>
        </w:trPr>
        <w:tc>
          <w:tcPr>
            <w:tcW w:w="2547" w:type="dxa"/>
            <w:shd w:val="clear" w:color="auto" w:fill="DFDFDF" w:themeFill="background1" w:themeFillShade="E6"/>
            <w:vAlign w:val="center"/>
          </w:tcPr>
          <w:p w14:paraId="22CE6EE5" w14:textId="3DC5D199" w:rsidR="006442ED" w:rsidRPr="006442ED" w:rsidRDefault="00511610" w:rsidP="00456FD3">
            <w:pPr>
              <w:rPr>
                <w:b/>
                <w:bCs/>
                <w:szCs w:val="21"/>
                <w:lang w:val="en-US"/>
              </w:rPr>
            </w:pPr>
            <w:r>
              <w:rPr>
                <w:b/>
                <w:bCs/>
                <w:szCs w:val="21"/>
                <w:lang w:val="en-US"/>
              </w:rPr>
              <w:t>Written resolution closing date</w:t>
            </w:r>
          </w:p>
        </w:tc>
        <w:sdt>
          <w:sdtPr>
            <w:rPr>
              <w:rStyle w:val="SWreportheading"/>
            </w:rPr>
            <w:alias w:val="Meeting date"/>
            <w:tag w:val="Meeting date"/>
            <w:id w:val="275382503"/>
            <w:placeholder>
              <w:docPart w:val="5983CFA7C3344BD89D1465A0F18E75AC"/>
            </w:placeholder>
            <w15:color w:val="CC99FF"/>
            <w:date w:fullDate="2026-07-03T00:00:00Z">
              <w:dateFormat w:val="dd MMMM yyyy"/>
              <w:lid w:val="en-GB"/>
              <w:storeMappedDataAs w:val="dateTime"/>
              <w:calendar w:val="gregorian"/>
            </w:date>
          </w:sdtPr>
          <w:sdtEndPr>
            <w:rPr>
              <w:rStyle w:val="DefaultParagraphFont"/>
              <w:b w:val="0"/>
              <w:szCs w:val="21"/>
              <w:lang w:val="en-US"/>
            </w:rPr>
          </w:sdtEndPr>
          <w:sdtContent>
            <w:tc>
              <w:tcPr>
                <w:tcW w:w="6469" w:type="dxa"/>
                <w:vAlign w:val="center"/>
              </w:tcPr>
              <w:p w14:paraId="648117D0" w14:textId="18DB7B3F" w:rsidR="006442ED" w:rsidRDefault="00C14A9F" w:rsidP="00456FD3">
                <w:pPr>
                  <w:rPr>
                    <w:szCs w:val="21"/>
                    <w:lang w:val="en-US"/>
                  </w:rPr>
                </w:pPr>
                <w:r>
                  <w:rPr>
                    <w:rStyle w:val="SWreportheading"/>
                  </w:rPr>
                  <w:t>03 July 2026</w:t>
                </w:r>
              </w:p>
            </w:tc>
          </w:sdtContent>
        </w:sdt>
      </w:tr>
      <w:tr w:rsidR="006442ED" w14:paraId="57C303D7" w14:textId="77777777" w:rsidTr="65C07E3E">
        <w:trPr>
          <w:trHeight w:val="397"/>
        </w:trPr>
        <w:tc>
          <w:tcPr>
            <w:tcW w:w="2547" w:type="dxa"/>
            <w:shd w:val="clear" w:color="auto" w:fill="DFDFDF" w:themeFill="background1" w:themeFillShade="E6"/>
            <w:vAlign w:val="center"/>
          </w:tcPr>
          <w:p w14:paraId="65BD839A" w14:textId="77777777" w:rsidR="006442ED" w:rsidRPr="006442ED" w:rsidRDefault="006442ED" w:rsidP="00456FD3">
            <w:pPr>
              <w:rPr>
                <w:b/>
                <w:bCs/>
                <w:szCs w:val="21"/>
                <w:lang w:val="en-US"/>
              </w:rPr>
            </w:pPr>
            <w:r w:rsidRPr="006442ED">
              <w:rPr>
                <w:b/>
                <w:bCs/>
                <w:szCs w:val="21"/>
                <w:lang w:val="en-US"/>
              </w:rPr>
              <w:t>Author</w:t>
            </w:r>
          </w:p>
        </w:tc>
        <w:tc>
          <w:tcPr>
            <w:tcW w:w="6469" w:type="dxa"/>
            <w:vAlign w:val="center"/>
          </w:tcPr>
          <w:p w14:paraId="326E97D1" w14:textId="5D4BA752" w:rsidR="006442ED" w:rsidRPr="00924250" w:rsidRDefault="6FB7F8B5" w:rsidP="65C07E3E">
            <w:pPr>
              <w:spacing w:line="259" w:lineRule="auto"/>
            </w:pPr>
            <w:r w:rsidRPr="65C07E3E">
              <w:rPr>
                <w:b/>
                <w:bCs/>
                <w:lang w:val="en-US"/>
              </w:rPr>
              <w:t>Rachel Richards, Assistant Director – Customer Experience</w:t>
            </w:r>
          </w:p>
        </w:tc>
      </w:tr>
      <w:tr w:rsidR="006442ED" w14:paraId="2D3145AC" w14:textId="77777777" w:rsidTr="65C07E3E">
        <w:trPr>
          <w:trHeight w:val="397"/>
        </w:trPr>
        <w:tc>
          <w:tcPr>
            <w:tcW w:w="2547" w:type="dxa"/>
            <w:shd w:val="clear" w:color="auto" w:fill="DFDFDF" w:themeFill="background1" w:themeFillShade="E6"/>
            <w:vAlign w:val="center"/>
          </w:tcPr>
          <w:p w14:paraId="6F7743EB" w14:textId="77777777" w:rsidR="006442ED" w:rsidRPr="006442ED" w:rsidRDefault="006442ED" w:rsidP="00456FD3">
            <w:pPr>
              <w:rPr>
                <w:b/>
                <w:bCs/>
                <w:szCs w:val="21"/>
                <w:lang w:val="en-US"/>
              </w:rPr>
            </w:pPr>
            <w:r w:rsidRPr="006442ED">
              <w:rPr>
                <w:b/>
                <w:bCs/>
                <w:szCs w:val="21"/>
                <w:lang w:val="en-US"/>
              </w:rPr>
              <w:t>Purpose</w:t>
            </w:r>
          </w:p>
        </w:tc>
        <w:sdt>
          <w:sdtPr>
            <w:rPr>
              <w:rStyle w:val="SWreportheading"/>
            </w:rPr>
            <w:alias w:val="Report purpose"/>
            <w:tag w:val="Report purpose"/>
            <w:id w:val="-1232078155"/>
            <w:placeholder>
              <w:docPart w:val="00C18618CCA1421687EF7871B5A4C029"/>
            </w:placeholder>
            <w15:color w:val="CC99FF"/>
            <w:dropDownList>
              <w:listItem w:value="Choose a purpose"/>
              <w:listItem w:displayText="INFORMATION" w:value="INFORMATION"/>
              <w:listItem w:displayText="REVIEW &amp; RECOMMENDATION" w:value="REVIEW &amp; RECOMMENDATION"/>
              <w:listItem w:displayText="ENDORSEMENT" w:value="ENDORSEMENT"/>
              <w:listItem w:displayText="DECISION" w:value="DECISION"/>
              <w:listItem w:displayText="DISCUSSION" w:value="DISCUSSION"/>
            </w:dropDownList>
          </w:sdtPr>
          <w:sdtEndPr>
            <w:rPr>
              <w:rStyle w:val="DefaultParagraphFont"/>
              <w:b w:val="0"/>
              <w:lang w:val="en-US"/>
            </w:rPr>
          </w:sdtEndPr>
          <w:sdtContent>
            <w:tc>
              <w:tcPr>
                <w:tcW w:w="6469" w:type="dxa"/>
                <w:vAlign w:val="center"/>
              </w:tcPr>
              <w:p w14:paraId="4D756F07" w14:textId="40E47C7C" w:rsidR="006442ED" w:rsidRDefault="000A07F1" w:rsidP="00456FD3">
                <w:pPr>
                  <w:rPr>
                    <w:szCs w:val="21"/>
                    <w:lang w:val="en-US"/>
                  </w:rPr>
                </w:pPr>
                <w:r>
                  <w:rPr>
                    <w:rStyle w:val="SWreportheading"/>
                  </w:rPr>
                  <w:t>REVIEW &amp; RECOMMENDATION</w:t>
                </w:r>
              </w:p>
            </w:tc>
          </w:sdtContent>
        </w:sdt>
      </w:tr>
      <w:tr w:rsidR="00510897" w14:paraId="2DA14BC5" w14:textId="77777777" w:rsidTr="65C07E3E">
        <w:trPr>
          <w:trHeight w:val="397"/>
        </w:trPr>
        <w:tc>
          <w:tcPr>
            <w:tcW w:w="2547" w:type="dxa"/>
            <w:shd w:val="clear" w:color="auto" w:fill="DFDFDF" w:themeFill="background1" w:themeFillShade="E6"/>
            <w:vAlign w:val="center"/>
          </w:tcPr>
          <w:p w14:paraId="564AA110" w14:textId="77777777" w:rsidR="00510897" w:rsidRPr="006442ED" w:rsidRDefault="00510897" w:rsidP="00456FD3">
            <w:pPr>
              <w:rPr>
                <w:b/>
                <w:bCs/>
                <w:szCs w:val="21"/>
                <w:lang w:val="en-US"/>
              </w:rPr>
            </w:pPr>
            <w:r>
              <w:rPr>
                <w:b/>
                <w:bCs/>
                <w:szCs w:val="21"/>
                <w:lang w:val="en-US"/>
              </w:rPr>
              <w:t>Confidential</w:t>
            </w:r>
          </w:p>
        </w:tc>
        <w:sdt>
          <w:sdtPr>
            <w:rPr>
              <w:rStyle w:val="SWreportheading"/>
            </w:rPr>
            <w:alias w:val="YES/NO"/>
            <w:tag w:val="YES/NO"/>
            <w:id w:val="1543553177"/>
            <w:placeholder>
              <w:docPart w:val="D319FECBDABC4652BE9E52451039F324"/>
            </w:placeholder>
            <w15:color w:val="CC99FF"/>
            <w:dropDownList>
              <w:listItem w:value="Choose an item."/>
              <w:listItem w:displayText="YES" w:value="YES"/>
              <w:listItem w:displayText="NO" w:value="NO"/>
            </w:dropDownList>
          </w:sdtPr>
          <w:sdtEndPr>
            <w:rPr>
              <w:rStyle w:val="DefaultParagraphFont"/>
              <w:b w:val="0"/>
              <w:lang w:val="en-US"/>
            </w:rPr>
          </w:sdtEndPr>
          <w:sdtContent>
            <w:tc>
              <w:tcPr>
                <w:tcW w:w="6469" w:type="dxa"/>
                <w:vAlign w:val="center"/>
              </w:tcPr>
              <w:p w14:paraId="0811CAE4" w14:textId="48187A0A" w:rsidR="00510897" w:rsidRDefault="000A07F1" w:rsidP="00456FD3">
                <w:pPr>
                  <w:rPr>
                    <w:szCs w:val="21"/>
                    <w:lang w:val="en-US"/>
                  </w:rPr>
                </w:pPr>
                <w:r>
                  <w:rPr>
                    <w:rStyle w:val="SWreportheading"/>
                  </w:rPr>
                  <w:t>NO</w:t>
                </w:r>
              </w:p>
            </w:tc>
          </w:sdtContent>
        </w:sdt>
      </w:tr>
    </w:tbl>
    <w:p w14:paraId="1FE48E39" w14:textId="77777777" w:rsidR="00F913D8" w:rsidRDefault="00F913D8" w:rsidP="00851D51">
      <w:pPr>
        <w:rPr>
          <w:szCs w:val="21"/>
          <w:lang w:val="en-US"/>
        </w:rPr>
      </w:pPr>
    </w:p>
    <w:tbl>
      <w:tblPr>
        <w:tblStyle w:val="TableGrid"/>
        <w:tblW w:w="0" w:type="auto"/>
        <w:tblLook w:val="04A0" w:firstRow="1" w:lastRow="0" w:firstColumn="1" w:lastColumn="0" w:noHBand="0" w:noVBand="1"/>
      </w:tblPr>
      <w:tblGrid>
        <w:gridCol w:w="427"/>
        <w:gridCol w:w="1804"/>
        <w:gridCol w:w="449"/>
        <w:gridCol w:w="1975"/>
        <w:gridCol w:w="431"/>
        <w:gridCol w:w="1737"/>
        <w:gridCol w:w="426"/>
        <w:gridCol w:w="1767"/>
      </w:tblGrid>
      <w:tr w:rsidR="009359B8" w:rsidRPr="009359B8" w14:paraId="55765C25" w14:textId="77777777" w:rsidTr="00B6242F">
        <w:trPr>
          <w:trHeight w:val="397"/>
        </w:trPr>
        <w:tc>
          <w:tcPr>
            <w:tcW w:w="9016" w:type="dxa"/>
            <w:gridSpan w:val="8"/>
            <w:shd w:val="clear" w:color="auto" w:fill="DFDFDF" w:themeFill="background1" w:themeFillShade="E6"/>
            <w:vAlign w:val="center"/>
          </w:tcPr>
          <w:p w14:paraId="1E30E964" w14:textId="3321E4E4" w:rsidR="009359B8" w:rsidRPr="009359B8" w:rsidRDefault="009359B8" w:rsidP="009359B8">
            <w:pPr>
              <w:jc w:val="center"/>
              <w:rPr>
                <w:b/>
                <w:bCs/>
                <w:szCs w:val="21"/>
                <w:lang w:val="en-US"/>
              </w:rPr>
            </w:pPr>
            <w:r w:rsidRPr="009359B8">
              <w:rPr>
                <w:b/>
                <w:bCs/>
                <w:szCs w:val="21"/>
                <w:lang w:val="en-US"/>
              </w:rPr>
              <w:t xml:space="preserve">Links to </w:t>
            </w:r>
            <w:r w:rsidR="00B50701">
              <w:rPr>
                <w:b/>
                <w:bCs/>
                <w:szCs w:val="21"/>
                <w:lang w:val="en-US"/>
              </w:rPr>
              <w:t>strategic core areas</w:t>
            </w:r>
            <w:r w:rsidR="006108C7">
              <w:rPr>
                <w:b/>
                <w:bCs/>
                <w:szCs w:val="21"/>
                <w:lang w:val="en-US"/>
              </w:rPr>
              <w:t>:</w:t>
            </w:r>
          </w:p>
        </w:tc>
      </w:tr>
      <w:tr w:rsidR="00D12D99" w:rsidRPr="009359B8" w14:paraId="02C4139A" w14:textId="77777777" w:rsidTr="00D12D99">
        <w:trPr>
          <w:trHeight w:val="397"/>
        </w:trPr>
        <w:sdt>
          <w:sdtPr>
            <w:rPr>
              <w:lang w:val="en-US"/>
            </w:rPr>
            <w:id w:val="1362856635"/>
            <w14:checkbox>
              <w14:checked w14:val="1"/>
              <w14:checkedState w14:val="2612" w14:font="MS Gothic"/>
              <w14:uncheckedState w14:val="2610" w14:font="MS Gothic"/>
            </w14:checkbox>
          </w:sdtPr>
          <w:sdtEndPr/>
          <w:sdtContent>
            <w:tc>
              <w:tcPr>
                <w:tcW w:w="426" w:type="dxa"/>
                <w:vAlign w:val="center"/>
              </w:tcPr>
              <w:p w14:paraId="38B9E7D6" w14:textId="599E90B2" w:rsidR="00D12D99" w:rsidRPr="009359B8" w:rsidRDefault="00453C19" w:rsidP="009359B8">
                <w:pPr>
                  <w:rPr>
                    <w:lang w:val="en-US"/>
                  </w:rPr>
                </w:pPr>
                <w:r>
                  <w:rPr>
                    <w:rFonts w:ascii="MS Gothic" w:eastAsia="MS Gothic" w:hAnsi="MS Gothic" w:hint="eastAsia"/>
                    <w:lang w:val="en-US"/>
                  </w:rPr>
                  <w:t>☒</w:t>
                </w:r>
              </w:p>
            </w:tc>
          </w:sdtContent>
        </w:sdt>
        <w:tc>
          <w:tcPr>
            <w:tcW w:w="1813" w:type="dxa"/>
            <w:vAlign w:val="center"/>
          </w:tcPr>
          <w:p w14:paraId="4EFFC1E7" w14:textId="77777777" w:rsidR="00D12D99" w:rsidRPr="009359B8" w:rsidRDefault="00D12D99" w:rsidP="009359B8">
            <w:pPr>
              <w:rPr>
                <w:lang w:val="en-US"/>
              </w:rPr>
            </w:pPr>
            <w:r>
              <w:rPr>
                <w:lang w:val="en-US"/>
              </w:rPr>
              <w:t>Technology, tools &amp; data</w:t>
            </w:r>
          </w:p>
        </w:tc>
        <w:sdt>
          <w:sdtPr>
            <w:rPr>
              <w:lang w:val="en-US"/>
            </w:rPr>
            <w:id w:val="-1252733835"/>
            <w14:checkbox>
              <w14:checked w14:val="1"/>
              <w14:checkedState w14:val="2612" w14:font="MS Gothic"/>
              <w14:uncheckedState w14:val="2610" w14:font="MS Gothic"/>
            </w14:checkbox>
          </w:sdtPr>
          <w:sdtEndPr/>
          <w:sdtContent>
            <w:tc>
              <w:tcPr>
                <w:tcW w:w="450" w:type="dxa"/>
                <w:vAlign w:val="center"/>
              </w:tcPr>
              <w:p w14:paraId="44BE877F" w14:textId="45702023" w:rsidR="00D12D99" w:rsidRPr="009359B8" w:rsidRDefault="000A07F1" w:rsidP="009359B8">
                <w:pPr>
                  <w:rPr>
                    <w:lang w:val="en-US"/>
                  </w:rPr>
                </w:pPr>
                <w:r>
                  <w:rPr>
                    <w:rFonts w:ascii="MS Gothic" w:eastAsia="MS Gothic" w:hAnsi="MS Gothic" w:hint="eastAsia"/>
                    <w:lang w:val="en-US"/>
                  </w:rPr>
                  <w:t>☒</w:t>
                </w:r>
              </w:p>
            </w:tc>
          </w:sdtContent>
        </w:sdt>
        <w:tc>
          <w:tcPr>
            <w:tcW w:w="1978" w:type="dxa"/>
            <w:vAlign w:val="center"/>
          </w:tcPr>
          <w:p w14:paraId="5C60DF0A" w14:textId="77777777" w:rsidR="00D12D99" w:rsidRPr="009359B8" w:rsidRDefault="00D12D99" w:rsidP="009359B8">
            <w:pPr>
              <w:rPr>
                <w:lang w:val="en-US"/>
              </w:rPr>
            </w:pPr>
            <w:r>
              <w:rPr>
                <w:lang w:val="en-US"/>
              </w:rPr>
              <w:t xml:space="preserve">Communication </w:t>
            </w:r>
            <w:r w:rsidR="002003C0">
              <w:rPr>
                <w:lang w:val="en-US"/>
              </w:rPr>
              <w:t>&amp;</w:t>
            </w:r>
            <w:r>
              <w:rPr>
                <w:lang w:val="en-US"/>
              </w:rPr>
              <w:t xml:space="preserve"> trust</w:t>
            </w:r>
          </w:p>
        </w:tc>
        <w:sdt>
          <w:sdtPr>
            <w:rPr>
              <w:lang w:val="en-US"/>
            </w:rPr>
            <w:id w:val="919221738"/>
            <w14:checkbox>
              <w14:checked w14:val="1"/>
              <w14:checkedState w14:val="2612" w14:font="MS Gothic"/>
              <w14:uncheckedState w14:val="2610" w14:font="MS Gothic"/>
            </w14:checkbox>
          </w:sdtPr>
          <w:sdtEndPr/>
          <w:sdtContent>
            <w:tc>
              <w:tcPr>
                <w:tcW w:w="431" w:type="dxa"/>
                <w:vAlign w:val="center"/>
              </w:tcPr>
              <w:p w14:paraId="0B595C8D" w14:textId="76ED6C63" w:rsidR="00D12D99" w:rsidRPr="009359B8" w:rsidRDefault="00340943" w:rsidP="009359B8">
                <w:pPr>
                  <w:rPr>
                    <w:lang w:val="en-US"/>
                  </w:rPr>
                </w:pPr>
                <w:r>
                  <w:rPr>
                    <w:rFonts w:ascii="MS Gothic" w:eastAsia="MS Gothic" w:hAnsi="MS Gothic" w:hint="eastAsia"/>
                    <w:lang w:val="en-US"/>
                  </w:rPr>
                  <w:t>☒</w:t>
                </w:r>
              </w:p>
            </w:tc>
          </w:sdtContent>
        </w:sdt>
        <w:tc>
          <w:tcPr>
            <w:tcW w:w="1748" w:type="dxa"/>
            <w:vAlign w:val="center"/>
          </w:tcPr>
          <w:p w14:paraId="7E403F7F" w14:textId="77777777" w:rsidR="00D12D99" w:rsidRPr="009359B8" w:rsidRDefault="00D12D99" w:rsidP="009359B8">
            <w:pPr>
              <w:rPr>
                <w:lang w:val="en-US"/>
              </w:rPr>
            </w:pPr>
            <w:r>
              <w:rPr>
                <w:lang w:val="en-US"/>
              </w:rPr>
              <w:t>Leadership &amp; culture</w:t>
            </w:r>
          </w:p>
        </w:tc>
        <w:sdt>
          <w:sdtPr>
            <w:rPr>
              <w:lang w:val="en-US"/>
            </w:rPr>
            <w:id w:val="-1729605942"/>
            <w14:checkbox>
              <w14:checked w14:val="0"/>
              <w14:checkedState w14:val="2612" w14:font="MS Gothic"/>
              <w14:uncheckedState w14:val="2610" w14:font="MS Gothic"/>
            </w14:checkbox>
          </w:sdtPr>
          <w:sdtEndPr/>
          <w:sdtContent>
            <w:tc>
              <w:tcPr>
                <w:tcW w:w="379" w:type="dxa"/>
                <w:vAlign w:val="center"/>
              </w:tcPr>
              <w:p w14:paraId="01D0E6C6" w14:textId="77777777" w:rsidR="00D12D99" w:rsidRPr="009359B8" w:rsidRDefault="00D12D99" w:rsidP="009359B8">
                <w:pPr>
                  <w:rPr>
                    <w:lang w:val="en-US"/>
                  </w:rPr>
                </w:pPr>
                <w:r>
                  <w:rPr>
                    <w:rFonts w:ascii="MS Gothic" w:eastAsia="MS Gothic" w:hAnsi="MS Gothic" w:hint="eastAsia"/>
                    <w:lang w:val="en-US"/>
                  </w:rPr>
                  <w:t>☐</w:t>
                </w:r>
              </w:p>
            </w:tc>
          </w:sdtContent>
        </w:sdt>
        <w:tc>
          <w:tcPr>
            <w:tcW w:w="1791" w:type="dxa"/>
            <w:vAlign w:val="center"/>
          </w:tcPr>
          <w:p w14:paraId="4631E251" w14:textId="77777777" w:rsidR="00D12D99" w:rsidRPr="009359B8" w:rsidRDefault="00D12D99" w:rsidP="009359B8">
            <w:pPr>
              <w:rPr>
                <w:lang w:val="en-US"/>
              </w:rPr>
            </w:pPr>
            <w:r>
              <w:rPr>
                <w:lang w:val="en-US"/>
              </w:rPr>
              <w:t>Value for money</w:t>
            </w:r>
          </w:p>
        </w:tc>
      </w:tr>
    </w:tbl>
    <w:p w14:paraId="37309AB7" w14:textId="77777777" w:rsidR="009359B8" w:rsidRDefault="009359B8" w:rsidP="00851D51">
      <w:pPr>
        <w:rPr>
          <w:szCs w:val="21"/>
          <w:lang w:val="en-US"/>
        </w:rPr>
      </w:pPr>
    </w:p>
    <w:tbl>
      <w:tblPr>
        <w:tblStyle w:val="TableGrid"/>
        <w:tblW w:w="0" w:type="auto"/>
        <w:tblLook w:val="04A0" w:firstRow="1" w:lastRow="0" w:firstColumn="1" w:lastColumn="0" w:noHBand="0" w:noVBand="1"/>
      </w:tblPr>
      <w:tblGrid>
        <w:gridCol w:w="9016"/>
      </w:tblGrid>
      <w:tr w:rsidR="00AF1CA9" w:rsidRPr="00E3651D" w14:paraId="1010896F" w14:textId="77777777" w:rsidTr="09621237">
        <w:trPr>
          <w:trHeight w:val="397"/>
        </w:trPr>
        <w:tc>
          <w:tcPr>
            <w:tcW w:w="9016" w:type="dxa"/>
            <w:shd w:val="clear" w:color="auto" w:fill="DFDFDF" w:themeFill="background1" w:themeFillShade="E6"/>
            <w:vAlign w:val="center"/>
          </w:tcPr>
          <w:p w14:paraId="5EAC38EB" w14:textId="77777777" w:rsidR="00AF1CA9" w:rsidRPr="00E3651D" w:rsidRDefault="00AF1CA9" w:rsidP="006D6C03">
            <w:pPr>
              <w:keepNext/>
              <w:rPr>
                <w:b/>
                <w:bCs/>
                <w:szCs w:val="21"/>
                <w:lang w:val="en-US"/>
              </w:rPr>
            </w:pPr>
            <w:r w:rsidRPr="00E3651D">
              <w:rPr>
                <w:b/>
                <w:bCs/>
                <w:szCs w:val="21"/>
                <w:lang w:val="en-US"/>
              </w:rPr>
              <w:t>Executive summary</w:t>
            </w:r>
          </w:p>
        </w:tc>
      </w:tr>
      <w:tr w:rsidR="00AF1CA9" w:rsidRPr="005E79D0" w14:paraId="4BF8AE74" w14:textId="77777777" w:rsidTr="09621237">
        <w:trPr>
          <w:trHeight w:val="20"/>
        </w:trPr>
        <w:tc>
          <w:tcPr>
            <w:tcW w:w="9016" w:type="dxa"/>
          </w:tcPr>
          <w:p w14:paraId="4A8830EB" w14:textId="723D596B" w:rsidR="005A2408" w:rsidRDefault="005A2408" w:rsidP="005058EF">
            <w:r>
              <w:t>Overall, we are confident that we have a robust, positive, and compliant approach to complaints handling. The Executive Team has received a deep dive presentation evidencing our performance. Satisfaction levels are above the sector median and increased by 5% last year. Our maladministration rate for Housing Ombudsman findings of 36% compares favourably with the rate of 70% for similarly sized landlords. The new complaints handling software has enabled us to increase visibility of learning.</w:t>
            </w:r>
          </w:p>
          <w:p w14:paraId="7E3DE87C" w14:textId="77777777" w:rsidR="005A2408" w:rsidRDefault="005A2408" w:rsidP="005058EF">
            <w:pPr>
              <w:rPr>
                <w:szCs w:val="21"/>
              </w:rPr>
            </w:pPr>
          </w:p>
          <w:p w14:paraId="1A34ED98" w14:textId="65C97FEF" w:rsidR="00B916CA" w:rsidRDefault="00B916CA" w:rsidP="005058EF">
            <w:pPr>
              <w:rPr>
                <w:szCs w:val="21"/>
              </w:rPr>
            </w:pPr>
            <w:r>
              <w:rPr>
                <w:szCs w:val="21"/>
              </w:rPr>
              <w:t>Complaints management within the sector remains under tight scrutiny, with the Ombudsman reporting a 500% increase in cases over the last five years. This focus looks set to continue, with the Ombudsman forecasting a 60% increase in cases for 2026/27.</w:t>
            </w:r>
          </w:p>
          <w:p w14:paraId="35297FC7" w14:textId="77777777" w:rsidR="00B916CA" w:rsidRDefault="00B916CA" w:rsidP="005058EF">
            <w:pPr>
              <w:rPr>
                <w:szCs w:val="21"/>
              </w:rPr>
            </w:pPr>
          </w:p>
          <w:p w14:paraId="73EC9D87" w14:textId="157B5C06" w:rsidR="005058EF" w:rsidRPr="005058EF" w:rsidRDefault="00B916CA" w:rsidP="005058EF">
            <w:r>
              <w:t>Against this backdrop, it is unsurprising that t</w:t>
            </w:r>
            <w:r w:rsidR="005058EF">
              <w:t xml:space="preserve">he number of stage one complaints </w:t>
            </w:r>
            <w:r w:rsidR="00C10E14">
              <w:t xml:space="preserve">we </w:t>
            </w:r>
            <w:r>
              <w:t>received in 2</w:t>
            </w:r>
            <w:r w:rsidR="00402DA6">
              <w:t>02</w:t>
            </w:r>
            <w:r>
              <w:t xml:space="preserve">5/26 </w:t>
            </w:r>
            <w:r w:rsidR="005058EF">
              <w:t>increased</w:t>
            </w:r>
            <w:r w:rsidR="00292F59">
              <w:t xml:space="preserve"> to 338, up 11%</w:t>
            </w:r>
            <w:r w:rsidR="005058EF">
              <w:t xml:space="preserve"> from the previous year. </w:t>
            </w:r>
            <w:r w:rsidR="00292F59">
              <w:t xml:space="preserve">More notably, we </w:t>
            </w:r>
            <w:r w:rsidR="008311C6">
              <w:t>saw</w:t>
            </w:r>
            <w:r w:rsidR="00292F59">
              <w:t xml:space="preserve"> an 80% increase in stage two complaints </w:t>
            </w:r>
            <w:r w:rsidR="00170BD5">
              <w:t>(</w:t>
            </w:r>
            <w:r w:rsidR="00292F59">
              <w:t xml:space="preserve">up </w:t>
            </w:r>
            <w:r w:rsidR="00A97BB9">
              <w:t xml:space="preserve">from </w:t>
            </w:r>
            <w:r w:rsidR="00170BD5">
              <w:t>48 in 2</w:t>
            </w:r>
            <w:r w:rsidR="00402DA6">
              <w:t>02</w:t>
            </w:r>
            <w:r w:rsidR="00170BD5">
              <w:t>4/26 to 86 in 2</w:t>
            </w:r>
            <w:r w:rsidR="00402DA6">
              <w:t>02</w:t>
            </w:r>
            <w:r w:rsidR="00170BD5">
              <w:t>5/26)</w:t>
            </w:r>
            <w:r w:rsidR="00292F59">
              <w:t xml:space="preserve">. This means that a quarter of complaints received </w:t>
            </w:r>
            <w:r w:rsidR="008311C6">
              <w:t xml:space="preserve">went </w:t>
            </w:r>
            <w:r w:rsidR="00292F59">
              <w:t>to stage two of our process.</w:t>
            </w:r>
            <w:r w:rsidR="00361BB8">
              <w:t xml:space="preserve"> </w:t>
            </w:r>
            <w:r w:rsidR="008311C6">
              <w:t>Thirty-five percent</w:t>
            </w:r>
            <w:r w:rsidR="00361BB8">
              <w:t xml:space="preserve"> of customers escalate</w:t>
            </w:r>
            <w:r w:rsidR="008311C6">
              <w:t>d</w:t>
            </w:r>
            <w:r w:rsidR="00361BB8">
              <w:t xml:space="preserve"> their complaint </w:t>
            </w:r>
            <w:r w:rsidR="0039580B">
              <w:t xml:space="preserve">to stage 2 </w:t>
            </w:r>
            <w:r w:rsidR="00C10E14">
              <w:t>because</w:t>
            </w:r>
            <w:r w:rsidR="008311C6">
              <w:t xml:space="preserve"> we did not uphold</w:t>
            </w:r>
            <w:r w:rsidR="00361BB8">
              <w:t xml:space="preserve"> the complaint at stage one, while a further 27% </w:t>
            </w:r>
            <w:r w:rsidR="008311C6">
              <w:t xml:space="preserve">were </w:t>
            </w:r>
            <w:r w:rsidR="00361BB8">
              <w:t>unhappy with the level of compensation we offered.</w:t>
            </w:r>
            <w:r w:rsidR="0042286E">
              <w:t xml:space="preserve"> </w:t>
            </w:r>
            <w:r w:rsidR="007B7E25">
              <w:t>We have subsequently updated our Compensation and Remedies Policy to align with Housing Ombudsman guidance.</w:t>
            </w:r>
          </w:p>
          <w:p w14:paraId="576432C9" w14:textId="77777777" w:rsidR="005058EF" w:rsidRPr="005058EF" w:rsidRDefault="005058EF" w:rsidP="005058EF">
            <w:pPr>
              <w:rPr>
                <w:szCs w:val="21"/>
              </w:rPr>
            </w:pPr>
          </w:p>
          <w:p w14:paraId="0E3EC99B" w14:textId="2470CD90" w:rsidR="00361BB8" w:rsidRDefault="005058EF" w:rsidP="12D42626">
            <w:r>
              <w:t xml:space="preserve">The top </w:t>
            </w:r>
            <w:r w:rsidR="00361BB8">
              <w:t>cause of</w:t>
            </w:r>
            <w:r>
              <w:t xml:space="preserve"> complaints </w:t>
            </w:r>
            <w:r w:rsidR="005D6F1F">
              <w:t>was</w:t>
            </w:r>
            <w:r>
              <w:t xml:space="preserve"> </w:t>
            </w:r>
            <w:r w:rsidR="00361BB8">
              <w:t xml:space="preserve">poor </w:t>
            </w:r>
            <w:r>
              <w:t>standard of accommodation,</w:t>
            </w:r>
            <w:r w:rsidR="00361BB8">
              <w:t xml:space="preserve"> driven largely by issues with damp and mould</w:t>
            </w:r>
            <w:r w:rsidR="00662387">
              <w:t>,</w:t>
            </w:r>
            <w:r>
              <w:t xml:space="preserve"> </w:t>
            </w:r>
            <w:r w:rsidR="00361BB8">
              <w:t xml:space="preserve">and doors and windows. </w:t>
            </w:r>
            <w:r w:rsidR="2EFAC65C">
              <w:t>The launch of our new damp and mould process in October 2025 should lead to a reduction in these issues over time</w:t>
            </w:r>
            <w:r w:rsidR="00402DA6">
              <w:t>,</w:t>
            </w:r>
            <w:r w:rsidR="2EFAC65C">
              <w:t xml:space="preserve"> while a replacement programme for windows and doors will commence in 2026/27.</w:t>
            </w:r>
          </w:p>
          <w:p w14:paraId="76AE3A04" w14:textId="7CBA8EDC" w:rsidR="679852E6" w:rsidRDefault="679852E6" w:rsidP="679852E6"/>
          <w:p w14:paraId="03BE63FD" w14:textId="3B429589" w:rsidR="00361BB8" w:rsidRDefault="00361BB8" w:rsidP="005058EF">
            <w:r>
              <w:t xml:space="preserve">The next biggest issue </w:t>
            </w:r>
            <w:r w:rsidR="005D6F1F">
              <w:t>was</w:t>
            </w:r>
            <w:r>
              <w:t xml:space="preserve"> timescales, with customers unhappy with the time taken to complete repairs</w:t>
            </w:r>
            <w:r w:rsidR="797128C2">
              <w:t xml:space="preserve"> and </w:t>
            </w:r>
            <w:r>
              <w:t>improvement works</w:t>
            </w:r>
            <w:r w:rsidR="1139916E">
              <w:t>.</w:t>
            </w:r>
            <w:r w:rsidR="5AF96866">
              <w:t xml:space="preserve"> We have made significant improvement during 2</w:t>
            </w:r>
            <w:r w:rsidR="00402DA6">
              <w:t>02</w:t>
            </w:r>
            <w:r w:rsidR="5AF96866">
              <w:t>5/26 on completing repairs within targe</w:t>
            </w:r>
            <w:r w:rsidR="0F12F8CC">
              <w:t>t</w:t>
            </w:r>
            <w:r w:rsidR="00402DA6">
              <w:t>,</w:t>
            </w:r>
            <w:r w:rsidR="0F12F8CC">
              <w:t xml:space="preserve"> which should reduce this issue.</w:t>
            </w:r>
          </w:p>
          <w:p w14:paraId="2C7939F0" w14:textId="3804437A" w:rsidR="12D42626" w:rsidRDefault="12D42626"/>
          <w:p w14:paraId="5FB58438" w14:textId="4570E6A7" w:rsidR="005058EF" w:rsidRPr="005058EF" w:rsidRDefault="00361BB8" w:rsidP="005058EF">
            <w:pPr>
              <w:rPr>
                <w:szCs w:val="21"/>
              </w:rPr>
            </w:pPr>
            <w:r>
              <w:rPr>
                <w:szCs w:val="21"/>
              </w:rPr>
              <w:lastRenderedPageBreak/>
              <w:t>Positively, s</w:t>
            </w:r>
            <w:r w:rsidR="005058EF" w:rsidRPr="005058EF">
              <w:rPr>
                <w:szCs w:val="21"/>
              </w:rPr>
              <w:t>atisfaction with our handling of complaints improved 5% from the previous year</w:t>
            </w:r>
            <w:r w:rsidR="00B26158">
              <w:rPr>
                <w:szCs w:val="21"/>
              </w:rPr>
              <w:t xml:space="preserve">, making it our biggest improving </w:t>
            </w:r>
            <w:r w:rsidR="00C01076">
              <w:rPr>
                <w:szCs w:val="21"/>
              </w:rPr>
              <w:t>Tenant Satisfaction Measure</w:t>
            </w:r>
            <w:r w:rsidR="00B26158">
              <w:rPr>
                <w:szCs w:val="21"/>
              </w:rPr>
              <w:t xml:space="preserve"> </w:t>
            </w:r>
            <w:r w:rsidR="00C51F33">
              <w:rPr>
                <w:szCs w:val="21"/>
              </w:rPr>
              <w:t xml:space="preserve">(TSM) </w:t>
            </w:r>
            <w:r w:rsidR="00B26158">
              <w:rPr>
                <w:szCs w:val="21"/>
              </w:rPr>
              <w:t>for 2</w:t>
            </w:r>
            <w:r w:rsidR="00402DA6">
              <w:rPr>
                <w:szCs w:val="21"/>
              </w:rPr>
              <w:t>02</w:t>
            </w:r>
            <w:r w:rsidR="00B26158">
              <w:rPr>
                <w:szCs w:val="21"/>
              </w:rPr>
              <w:t>5/26.</w:t>
            </w:r>
          </w:p>
          <w:p w14:paraId="519E54F3" w14:textId="77777777" w:rsidR="005058EF" w:rsidRPr="005058EF" w:rsidRDefault="005058EF" w:rsidP="005058EF">
            <w:pPr>
              <w:rPr>
                <w:szCs w:val="21"/>
              </w:rPr>
            </w:pPr>
          </w:p>
          <w:p w14:paraId="426230D8" w14:textId="36681325" w:rsidR="00163F65" w:rsidRPr="008622D2" w:rsidRDefault="005058EF" w:rsidP="008622D2">
            <w:pPr>
              <w:rPr>
                <w:szCs w:val="21"/>
              </w:rPr>
            </w:pPr>
            <w:r w:rsidRPr="005058EF">
              <w:rPr>
                <w:szCs w:val="21"/>
              </w:rPr>
              <w:t>In August</w:t>
            </w:r>
            <w:r w:rsidR="00C01076">
              <w:rPr>
                <w:szCs w:val="21"/>
              </w:rPr>
              <w:t xml:space="preserve"> 2025</w:t>
            </w:r>
            <w:r w:rsidR="00B26158">
              <w:rPr>
                <w:szCs w:val="21"/>
              </w:rPr>
              <w:t>,</w:t>
            </w:r>
            <w:r w:rsidRPr="005058EF">
              <w:rPr>
                <w:szCs w:val="21"/>
              </w:rPr>
              <w:t xml:space="preserve"> we launched a new </w:t>
            </w:r>
            <w:r w:rsidR="00B26158">
              <w:rPr>
                <w:szCs w:val="21"/>
              </w:rPr>
              <w:t>c</w:t>
            </w:r>
            <w:r w:rsidRPr="005058EF">
              <w:rPr>
                <w:szCs w:val="21"/>
              </w:rPr>
              <w:t>omplaint</w:t>
            </w:r>
            <w:r w:rsidR="00B70624">
              <w:rPr>
                <w:szCs w:val="21"/>
              </w:rPr>
              <w:t>s</w:t>
            </w:r>
            <w:r w:rsidRPr="005058EF">
              <w:rPr>
                <w:szCs w:val="21"/>
              </w:rPr>
              <w:t xml:space="preserve"> management system</w:t>
            </w:r>
            <w:r w:rsidR="00B26158">
              <w:rPr>
                <w:szCs w:val="21"/>
              </w:rPr>
              <w:t xml:space="preserve">. This </w:t>
            </w:r>
            <w:r w:rsidR="00476F82">
              <w:rPr>
                <w:szCs w:val="21"/>
              </w:rPr>
              <w:t xml:space="preserve">has </w:t>
            </w:r>
            <w:r w:rsidR="00B26158">
              <w:rPr>
                <w:szCs w:val="21"/>
              </w:rPr>
              <w:t xml:space="preserve">led to an </w:t>
            </w:r>
            <w:r w:rsidRPr="005058EF">
              <w:rPr>
                <w:szCs w:val="21"/>
              </w:rPr>
              <w:t>increase in the number of learning points logged by complaint handlers.</w:t>
            </w:r>
            <w:r w:rsidR="00B26158">
              <w:rPr>
                <w:szCs w:val="21"/>
              </w:rPr>
              <w:t xml:space="preserve"> Th</w:t>
            </w:r>
            <w:r w:rsidR="00C25638">
              <w:rPr>
                <w:szCs w:val="21"/>
              </w:rPr>
              <w:t>e</w:t>
            </w:r>
            <w:r w:rsidR="00B26158">
              <w:rPr>
                <w:szCs w:val="21"/>
              </w:rPr>
              <w:t xml:space="preserve"> need to improve our communications </w:t>
            </w:r>
            <w:r w:rsidR="00476F82">
              <w:rPr>
                <w:szCs w:val="21"/>
              </w:rPr>
              <w:t>is</w:t>
            </w:r>
            <w:r w:rsidR="00B26158">
              <w:rPr>
                <w:szCs w:val="21"/>
              </w:rPr>
              <w:t xml:space="preserve"> clear</w:t>
            </w:r>
            <w:r w:rsidR="00394BEB">
              <w:rPr>
                <w:szCs w:val="21"/>
              </w:rPr>
              <w:t xml:space="preserve">, with customers unhappy that we </w:t>
            </w:r>
            <w:r w:rsidR="00476F82">
              <w:rPr>
                <w:szCs w:val="21"/>
              </w:rPr>
              <w:t>are</w:t>
            </w:r>
            <w:r w:rsidR="00394BEB">
              <w:rPr>
                <w:szCs w:val="21"/>
              </w:rPr>
              <w:t xml:space="preserve"> not keeping them sufficiently informed of progress when they </w:t>
            </w:r>
            <w:r w:rsidR="00476F82">
              <w:rPr>
                <w:szCs w:val="21"/>
              </w:rPr>
              <w:t>have</w:t>
            </w:r>
            <w:r w:rsidR="00394BEB">
              <w:rPr>
                <w:szCs w:val="21"/>
              </w:rPr>
              <w:t xml:space="preserve"> an issue</w:t>
            </w:r>
            <w:r w:rsidR="00C457AA">
              <w:rPr>
                <w:szCs w:val="21"/>
              </w:rPr>
              <w:t>.</w:t>
            </w:r>
          </w:p>
        </w:tc>
      </w:tr>
    </w:tbl>
    <w:p w14:paraId="1E4965C5" w14:textId="77777777" w:rsidR="00AF1CA9" w:rsidRDefault="00AF1CA9" w:rsidP="00851D51">
      <w:pPr>
        <w:rPr>
          <w:szCs w:val="21"/>
          <w:lang w:val="en-US"/>
        </w:rPr>
      </w:pPr>
    </w:p>
    <w:tbl>
      <w:tblPr>
        <w:tblStyle w:val="TableGrid"/>
        <w:tblW w:w="0" w:type="auto"/>
        <w:tblLook w:val="04A0" w:firstRow="1" w:lastRow="0" w:firstColumn="1" w:lastColumn="0" w:noHBand="0" w:noVBand="1"/>
      </w:tblPr>
      <w:tblGrid>
        <w:gridCol w:w="9016"/>
      </w:tblGrid>
      <w:tr w:rsidR="008A1F0B" w:rsidRPr="008A1F0B" w14:paraId="1114EDC6" w14:textId="77777777" w:rsidTr="00B6242F">
        <w:trPr>
          <w:trHeight w:val="397"/>
        </w:trPr>
        <w:tc>
          <w:tcPr>
            <w:tcW w:w="9016" w:type="dxa"/>
            <w:shd w:val="clear" w:color="auto" w:fill="DFDFDF" w:themeFill="background1" w:themeFillShade="E6"/>
            <w:vAlign w:val="center"/>
          </w:tcPr>
          <w:p w14:paraId="00D1F0F1" w14:textId="77777777" w:rsidR="008A1F0B" w:rsidRPr="008A1F0B" w:rsidRDefault="008A1F0B" w:rsidP="008A1F0B">
            <w:pPr>
              <w:rPr>
                <w:b/>
                <w:bCs/>
                <w:szCs w:val="21"/>
                <w:lang w:val="en-US"/>
              </w:rPr>
            </w:pPr>
            <w:r w:rsidRPr="008A1F0B">
              <w:rPr>
                <w:b/>
                <w:bCs/>
                <w:szCs w:val="21"/>
                <w:lang w:val="en-US"/>
              </w:rPr>
              <w:t>Recommendation</w:t>
            </w:r>
          </w:p>
        </w:tc>
      </w:tr>
      <w:tr w:rsidR="008A1F0B" w:rsidRPr="005E79D0" w14:paraId="739D43F8" w14:textId="77777777" w:rsidTr="002943B8">
        <w:trPr>
          <w:trHeight w:val="20"/>
        </w:trPr>
        <w:tc>
          <w:tcPr>
            <w:tcW w:w="9016" w:type="dxa"/>
          </w:tcPr>
          <w:p w14:paraId="6AF27C73" w14:textId="2759ABE3" w:rsidR="007D55BA" w:rsidRPr="005E79D0" w:rsidRDefault="008A1F0B" w:rsidP="0024154B">
            <w:pPr>
              <w:rPr>
                <w:szCs w:val="21"/>
                <w:lang w:val="en-US"/>
              </w:rPr>
            </w:pPr>
            <w:r w:rsidRPr="005E79D0">
              <w:rPr>
                <w:szCs w:val="21"/>
                <w:lang w:val="en-US"/>
              </w:rPr>
              <w:t xml:space="preserve">The </w:t>
            </w:r>
            <w:sdt>
              <w:sdtPr>
                <w:rPr>
                  <w:szCs w:val="21"/>
                  <w:lang w:val="en-US"/>
                </w:rPr>
                <w:alias w:val="Entity"/>
                <w:tag w:val="Entity"/>
                <w:id w:val="-312873381"/>
                <w:placeholder>
                  <w:docPart w:val="C9A7FDBFE46F46FF8857CFFDF29334F4"/>
                </w:placeholder>
                <w15:color w:val="CC99FF"/>
                <w:dropDownList>
                  <w:listItem w:displayText="Executive Team" w:value="Executive Team"/>
                  <w:listItem w:displayText="Board" w:value="Board"/>
                  <w:listItem w:displayText="Committee" w:value="Committee"/>
                  <w:listItem w:displayText="Sub-Group" w:value="Sub-Group"/>
                </w:dropDownList>
              </w:sdtPr>
              <w:sdtEndPr/>
              <w:sdtContent>
                <w:r w:rsidR="00476F82">
                  <w:rPr>
                    <w:szCs w:val="21"/>
                    <w:lang w:val="en-US"/>
                  </w:rPr>
                  <w:t>Committee</w:t>
                </w:r>
              </w:sdtContent>
            </w:sdt>
            <w:r w:rsidRPr="005E79D0">
              <w:rPr>
                <w:szCs w:val="21"/>
                <w:lang w:val="en-US"/>
              </w:rPr>
              <w:t xml:space="preserve"> is asked to </w:t>
            </w:r>
            <w:sdt>
              <w:sdtPr>
                <w:rPr>
                  <w:szCs w:val="21"/>
                  <w:lang w:val="en-US"/>
                </w:rPr>
                <w:alias w:val="Recommendation"/>
                <w:tag w:val="Recommendation"/>
                <w:id w:val="-1768146521"/>
                <w:placeholder>
                  <w:docPart w:val="C9A7FDBFE46F46FF8857CFFDF29334F4"/>
                </w:placeholder>
                <w15:color w:val="CC99FF"/>
                <w:comboBox>
                  <w:listItem w:displayText="note" w:value="note"/>
                  <w:listItem w:displayText="review and recommend" w:value="review and recommend"/>
                  <w:listItem w:displayText="endorse" w:value="endorse"/>
                  <w:listItem w:displayText="approve" w:value="approve"/>
                  <w:listItem w:displayText="discuss" w:value="discuss"/>
                </w:comboBox>
              </w:sdtPr>
              <w:sdtEndPr/>
              <w:sdtContent>
                <w:r w:rsidR="00BA1316">
                  <w:rPr>
                    <w:szCs w:val="21"/>
                    <w:lang w:val="en-US"/>
                  </w:rPr>
                  <w:t>review and recommend</w:t>
                </w:r>
              </w:sdtContent>
            </w:sdt>
            <w:r w:rsidR="00BA1316">
              <w:rPr>
                <w:szCs w:val="21"/>
                <w:lang w:val="en-US"/>
              </w:rPr>
              <w:t xml:space="preserve">, via written resolution, </w:t>
            </w:r>
            <w:r w:rsidR="008C030F" w:rsidRPr="008C030F">
              <w:rPr>
                <w:szCs w:val="21"/>
                <w:lang w:val="en-US"/>
              </w:rPr>
              <w:t xml:space="preserve">the contents of this report </w:t>
            </w:r>
            <w:r w:rsidR="00BA1316">
              <w:rPr>
                <w:szCs w:val="21"/>
                <w:lang w:val="en-US"/>
              </w:rPr>
              <w:t xml:space="preserve">to Board </w:t>
            </w:r>
            <w:r w:rsidR="008C030F" w:rsidRPr="008C030F">
              <w:rPr>
                <w:szCs w:val="21"/>
                <w:lang w:val="en-US"/>
              </w:rPr>
              <w:t xml:space="preserve">and </w:t>
            </w:r>
            <w:r w:rsidR="00BA1316">
              <w:rPr>
                <w:szCs w:val="21"/>
                <w:lang w:val="en-US"/>
              </w:rPr>
              <w:t xml:space="preserve">to </w:t>
            </w:r>
            <w:r w:rsidR="008C030F" w:rsidRPr="008C030F">
              <w:rPr>
                <w:szCs w:val="21"/>
                <w:lang w:val="en-US"/>
              </w:rPr>
              <w:t xml:space="preserve">provide a response </w:t>
            </w:r>
            <w:r w:rsidR="00F67E74">
              <w:rPr>
                <w:szCs w:val="21"/>
                <w:lang w:val="en-US"/>
              </w:rPr>
              <w:t xml:space="preserve">to the report for publishing </w:t>
            </w:r>
            <w:r w:rsidR="008C030F" w:rsidRPr="008C030F">
              <w:rPr>
                <w:szCs w:val="21"/>
                <w:lang w:val="en-US"/>
              </w:rPr>
              <w:t>on our website.</w:t>
            </w:r>
          </w:p>
        </w:tc>
      </w:tr>
    </w:tbl>
    <w:p w14:paraId="734570CF" w14:textId="77777777" w:rsidR="00AF1CA9" w:rsidRDefault="00AF1CA9"/>
    <w:tbl>
      <w:tblPr>
        <w:tblStyle w:val="TableGrid"/>
        <w:tblW w:w="0" w:type="auto"/>
        <w:tblLook w:val="04A0" w:firstRow="1" w:lastRow="0" w:firstColumn="1" w:lastColumn="0" w:noHBand="0" w:noVBand="1"/>
      </w:tblPr>
      <w:tblGrid>
        <w:gridCol w:w="9016"/>
      </w:tblGrid>
      <w:tr w:rsidR="00E3651D" w:rsidRPr="009F6BAE" w14:paraId="57100D8B" w14:textId="77777777" w:rsidTr="00B6242F">
        <w:trPr>
          <w:trHeight w:val="397"/>
        </w:trPr>
        <w:tc>
          <w:tcPr>
            <w:tcW w:w="9016" w:type="dxa"/>
            <w:shd w:val="clear" w:color="auto" w:fill="DFDFDF" w:themeFill="background1" w:themeFillShade="E6"/>
            <w:vAlign w:val="center"/>
          </w:tcPr>
          <w:p w14:paraId="4A05AECF" w14:textId="77777777" w:rsidR="00E3651D" w:rsidRPr="009F6BAE" w:rsidRDefault="00E3651D" w:rsidP="002B221B">
            <w:pPr>
              <w:keepNext/>
              <w:rPr>
                <w:b/>
                <w:bCs/>
                <w:szCs w:val="21"/>
                <w:lang w:val="en-US"/>
              </w:rPr>
            </w:pPr>
            <w:r w:rsidRPr="009F6BAE">
              <w:rPr>
                <w:b/>
                <w:bCs/>
                <w:szCs w:val="21"/>
                <w:lang w:val="en-US"/>
              </w:rPr>
              <w:t>Appendices</w:t>
            </w:r>
          </w:p>
        </w:tc>
      </w:tr>
      <w:tr w:rsidR="00E3651D" w14:paraId="4318ABEE" w14:textId="77777777" w:rsidTr="002943B8">
        <w:trPr>
          <w:trHeight w:val="20"/>
        </w:trPr>
        <w:tc>
          <w:tcPr>
            <w:tcW w:w="9016" w:type="dxa"/>
          </w:tcPr>
          <w:p w14:paraId="41A070EB" w14:textId="3BC4B646" w:rsidR="009F6BAE" w:rsidRPr="00491115" w:rsidRDefault="009F6BAE" w:rsidP="0024154B">
            <w:pPr>
              <w:rPr>
                <w:szCs w:val="21"/>
                <w:lang w:val="en-US"/>
              </w:rPr>
            </w:pPr>
            <w:r w:rsidRPr="009F6BAE">
              <w:rPr>
                <w:b/>
                <w:bCs/>
                <w:szCs w:val="21"/>
                <w:lang w:val="en-US"/>
              </w:rPr>
              <w:t>Appendix 1</w:t>
            </w:r>
            <w:r w:rsidR="00852617">
              <w:rPr>
                <w:b/>
                <w:bCs/>
                <w:szCs w:val="21"/>
                <w:lang w:val="en-US"/>
              </w:rPr>
              <w:t xml:space="preserve"> – </w:t>
            </w:r>
            <w:r w:rsidR="0062557B">
              <w:rPr>
                <w:szCs w:val="21"/>
                <w:lang w:val="en-US"/>
              </w:rPr>
              <w:t>Housing Ombudsman’s landlord report 2024-2025</w:t>
            </w:r>
          </w:p>
        </w:tc>
      </w:tr>
    </w:tbl>
    <w:p w14:paraId="2488AB05" w14:textId="77777777" w:rsidR="00AF1CA9" w:rsidRDefault="00AF1CA9"/>
    <w:tbl>
      <w:tblPr>
        <w:tblStyle w:val="TableGrid"/>
        <w:tblW w:w="0" w:type="auto"/>
        <w:tblLook w:val="04A0" w:firstRow="1" w:lastRow="0" w:firstColumn="1" w:lastColumn="0" w:noHBand="0" w:noVBand="1"/>
      </w:tblPr>
      <w:tblGrid>
        <w:gridCol w:w="9016"/>
      </w:tblGrid>
      <w:tr w:rsidR="009F6BAE" w:rsidRPr="00B6242F" w14:paraId="1B743812" w14:textId="77777777" w:rsidTr="679852E6">
        <w:trPr>
          <w:trHeight w:val="397"/>
        </w:trPr>
        <w:tc>
          <w:tcPr>
            <w:tcW w:w="9016" w:type="dxa"/>
            <w:shd w:val="clear" w:color="auto" w:fill="DFDFDF" w:themeFill="background1" w:themeFillShade="E6"/>
            <w:vAlign w:val="center"/>
          </w:tcPr>
          <w:p w14:paraId="2A15A553" w14:textId="77777777" w:rsidR="009F6BAE" w:rsidRPr="00B6242F" w:rsidRDefault="00B6242F" w:rsidP="002B221B">
            <w:pPr>
              <w:keepNext/>
              <w:rPr>
                <w:b/>
                <w:bCs/>
                <w:szCs w:val="21"/>
                <w:lang w:val="en-US"/>
              </w:rPr>
            </w:pPr>
            <w:r w:rsidRPr="00B6242F">
              <w:rPr>
                <w:b/>
                <w:bCs/>
                <w:szCs w:val="21"/>
                <w:lang w:val="en-US"/>
              </w:rPr>
              <w:t>How we are considering customers</w:t>
            </w:r>
          </w:p>
        </w:tc>
      </w:tr>
      <w:tr w:rsidR="00B6242F" w14:paraId="7A33DAAC" w14:textId="77777777" w:rsidTr="679852E6">
        <w:trPr>
          <w:trHeight w:val="20"/>
        </w:trPr>
        <w:tc>
          <w:tcPr>
            <w:tcW w:w="9016" w:type="dxa"/>
          </w:tcPr>
          <w:p w14:paraId="34429AA7" w14:textId="43112BE4" w:rsidR="001D16BF" w:rsidRPr="00FB6023" w:rsidRDefault="00394BEB" w:rsidP="00394BEB">
            <w:pPr>
              <w:rPr>
                <w:szCs w:val="21"/>
                <w:lang w:val="en-US"/>
              </w:rPr>
            </w:pPr>
            <w:r>
              <w:rPr>
                <w:szCs w:val="21"/>
                <w:lang w:val="en-US"/>
              </w:rPr>
              <w:t xml:space="preserve">We undertake </w:t>
            </w:r>
            <w:r w:rsidR="00C25638">
              <w:rPr>
                <w:szCs w:val="21"/>
                <w:lang w:val="en-US"/>
              </w:rPr>
              <w:t>both</w:t>
            </w:r>
            <w:r>
              <w:rPr>
                <w:szCs w:val="21"/>
                <w:lang w:val="en-US"/>
              </w:rPr>
              <w:t xml:space="preserve"> transactional </w:t>
            </w:r>
            <w:r w:rsidR="00C25638">
              <w:rPr>
                <w:szCs w:val="21"/>
                <w:lang w:val="en-US"/>
              </w:rPr>
              <w:t xml:space="preserve">and perception </w:t>
            </w:r>
            <w:r>
              <w:rPr>
                <w:szCs w:val="21"/>
                <w:lang w:val="en-US"/>
              </w:rPr>
              <w:t>satisfaction survey</w:t>
            </w:r>
            <w:r w:rsidR="00C25638">
              <w:rPr>
                <w:szCs w:val="21"/>
                <w:lang w:val="en-US"/>
              </w:rPr>
              <w:t>s</w:t>
            </w:r>
            <w:r>
              <w:rPr>
                <w:szCs w:val="21"/>
                <w:lang w:val="en-US"/>
              </w:rPr>
              <w:t xml:space="preserve"> to help us improve our complaint handling. We also share our learning from complaints with customers to demonstrate our commitment to improvement.</w:t>
            </w:r>
          </w:p>
        </w:tc>
      </w:tr>
      <w:tr w:rsidR="00B6242F" w:rsidRPr="00B6242F" w14:paraId="17E7E51B" w14:textId="77777777" w:rsidTr="679852E6">
        <w:trPr>
          <w:trHeight w:val="397"/>
        </w:trPr>
        <w:tc>
          <w:tcPr>
            <w:tcW w:w="9016" w:type="dxa"/>
            <w:shd w:val="clear" w:color="auto" w:fill="DFDFDF" w:themeFill="background1" w:themeFillShade="E6"/>
            <w:vAlign w:val="center"/>
          </w:tcPr>
          <w:p w14:paraId="3258E8CE" w14:textId="77777777" w:rsidR="00B6242F" w:rsidRPr="00B6242F" w:rsidRDefault="00B6242F" w:rsidP="002B221B">
            <w:pPr>
              <w:keepNext/>
              <w:rPr>
                <w:b/>
                <w:bCs/>
                <w:szCs w:val="21"/>
                <w:lang w:val="en-US"/>
              </w:rPr>
            </w:pPr>
            <w:r w:rsidRPr="00B6242F">
              <w:rPr>
                <w:b/>
                <w:bCs/>
                <w:szCs w:val="21"/>
                <w:lang w:val="en-US"/>
              </w:rPr>
              <w:t>How we are considering colleagues</w:t>
            </w:r>
          </w:p>
        </w:tc>
      </w:tr>
      <w:tr w:rsidR="00B6242F" w14:paraId="19ECDF26" w14:textId="77777777" w:rsidTr="679852E6">
        <w:trPr>
          <w:trHeight w:val="20"/>
        </w:trPr>
        <w:tc>
          <w:tcPr>
            <w:tcW w:w="9016" w:type="dxa"/>
          </w:tcPr>
          <w:p w14:paraId="7B201C5C" w14:textId="20FFAADB" w:rsidR="001D16BF" w:rsidRDefault="00394BEB" w:rsidP="00DE4FD1">
            <w:pPr>
              <w:rPr>
                <w:szCs w:val="21"/>
                <w:lang w:val="en-US"/>
              </w:rPr>
            </w:pPr>
            <w:r>
              <w:rPr>
                <w:szCs w:val="21"/>
                <w:lang w:val="en-US"/>
              </w:rPr>
              <w:t>Colleagues are provided with appropriate complaint handling training</w:t>
            </w:r>
            <w:r w:rsidR="00C25638">
              <w:rPr>
                <w:szCs w:val="21"/>
                <w:lang w:val="en-US"/>
              </w:rPr>
              <w:t xml:space="preserve"> and regular </w:t>
            </w:r>
            <w:r w:rsidR="0065473E">
              <w:rPr>
                <w:szCs w:val="21"/>
                <w:lang w:val="en-US"/>
              </w:rPr>
              <w:t>support from the customer experience team.</w:t>
            </w:r>
          </w:p>
        </w:tc>
      </w:tr>
      <w:tr w:rsidR="00B6242F" w:rsidRPr="00B6242F" w14:paraId="4A17502C" w14:textId="77777777" w:rsidTr="679852E6">
        <w:trPr>
          <w:trHeight w:val="397"/>
        </w:trPr>
        <w:tc>
          <w:tcPr>
            <w:tcW w:w="9016" w:type="dxa"/>
            <w:shd w:val="clear" w:color="auto" w:fill="DFDFDF" w:themeFill="background1" w:themeFillShade="E6"/>
            <w:vAlign w:val="center"/>
          </w:tcPr>
          <w:p w14:paraId="2F3973AC" w14:textId="77777777" w:rsidR="00B6242F" w:rsidRPr="00B6242F" w:rsidRDefault="00B6242F" w:rsidP="00D62516">
            <w:pPr>
              <w:keepNext/>
              <w:rPr>
                <w:b/>
                <w:bCs/>
                <w:szCs w:val="21"/>
                <w:lang w:val="en-US"/>
              </w:rPr>
            </w:pPr>
            <w:r w:rsidRPr="00B6242F">
              <w:rPr>
                <w:b/>
                <w:bCs/>
                <w:szCs w:val="21"/>
                <w:lang w:val="en-US"/>
              </w:rPr>
              <w:t>How we are considering risk</w:t>
            </w:r>
          </w:p>
        </w:tc>
      </w:tr>
      <w:tr w:rsidR="00B6242F" w14:paraId="646C23D3" w14:textId="77777777" w:rsidTr="679852E6">
        <w:trPr>
          <w:trHeight w:val="20"/>
        </w:trPr>
        <w:tc>
          <w:tcPr>
            <w:tcW w:w="9016" w:type="dxa"/>
          </w:tcPr>
          <w:p w14:paraId="47F5FB81" w14:textId="063BF78F" w:rsidR="00326705" w:rsidRDefault="03807E43" w:rsidP="77B3E289">
            <w:pPr>
              <w:rPr>
                <w:lang w:val="en-US"/>
              </w:rPr>
            </w:pPr>
            <w:r w:rsidRPr="77B3E289">
              <w:rPr>
                <w:lang w:val="en-US"/>
              </w:rPr>
              <w:t xml:space="preserve">This report considers strategic risk </w:t>
            </w:r>
            <w:r w:rsidR="19B04087" w:rsidRPr="77B3E289">
              <w:rPr>
                <w:lang w:val="en-US"/>
              </w:rPr>
              <w:t>CEX0006 – Failure to engage effectively with customers so that they can influence our decision</w:t>
            </w:r>
            <w:r w:rsidR="524EA989" w:rsidRPr="77B3E289">
              <w:rPr>
                <w:lang w:val="en-US"/>
              </w:rPr>
              <w:t>-</w:t>
            </w:r>
            <w:r w:rsidR="19B04087" w:rsidRPr="77B3E289">
              <w:rPr>
                <w:lang w:val="en-US"/>
              </w:rPr>
              <w:t>making processes or to achieve target levels of customer satisfaction (</w:t>
            </w:r>
            <w:r w:rsidR="728D98C3" w:rsidRPr="77B3E289">
              <w:rPr>
                <w:lang w:val="en-US"/>
              </w:rPr>
              <w:t>Board risk appetite: High).</w:t>
            </w:r>
          </w:p>
          <w:p w14:paraId="43E8E945" w14:textId="77777777" w:rsidR="00223E7F" w:rsidRDefault="00223E7F" w:rsidP="77B3E289">
            <w:pPr>
              <w:rPr>
                <w:lang w:val="en-US"/>
              </w:rPr>
            </w:pPr>
          </w:p>
          <w:p w14:paraId="4F2B0B45" w14:textId="4FC532D7" w:rsidR="00313215" w:rsidRPr="00313215" w:rsidRDefault="5622B13D" w:rsidP="77B3E289">
            <w:pPr>
              <w:rPr>
                <w:lang w:val="en-US"/>
              </w:rPr>
            </w:pPr>
            <w:r w:rsidRPr="77B3E289">
              <w:rPr>
                <w:lang w:val="en-US"/>
              </w:rPr>
              <w:t>One of the triggers</w:t>
            </w:r>
            <w:r w:rsidR="524EA989" w:rsidRPr="77B3E289">
              <w:rPr>
                <w:lang w:val="en-US"/>
              </w:rPr>
              <w:t xml:space="preserve"> </w:t>
            </w:r>
            <w:r w:rsidR="146DA58B" w:rsidRPr="77B3E289">
              <w:rPr>
                <w:lang w:val="en-US"/>
              </w:rPr>
              <w:t>for</w:t>
            </w:r>
            <w:r w:rsidRPr="77B3E289">
              <w:rPr>
                <w:lang w:val="en-US"/>
              </w:rPr>
              <w:t xml:space="preserve"> this risk is poor handling of customer complaints. </w:t>
            </w:r>
            <w:r w:rsidR="44D25C49" w:rsidRPr="77B3E289">
              <w:rPr>
                <w:lang w:val="en-US"/>
              </w:rPr>
              <w:t>The following</w:t>
            </w:r>
            <w:r w:rsidR="23759416" w:rsidRPr="77B3E289">
              <w:rPr>
                <w:lang w:val="en-US"/>
              </w:rPr>
              <w:t xml:space="preserve"> controls </w:t>
            </w:r>
            <w:r w:rsidR="44D25C49" w:rsidRPr="77B3E289">
              <w:rPr>
                <w:lang w:val="en-US"/>
              </w:rPr>
              <w:t xml:space="preserve">are </w:t>
            </w:r>
            <w:r w:rsidR="23759416" w:rsidRPr="77B3E289">
              <w:rPr>
                <w:lang w:val="en-US"/>
              </w:rPr>
              <w:t xml:space="preserve">in place to </w:t>
            </w:r>
            <w:r w:rsidR="524EA989" w:rsidRPr="77B3E289">
              <w:rPr>
                <w:lang w:val="en-US"/>
              </w:rPr>
              <w:t>mitigate this</w:t>
            </w:r>
            <w:r w:rsidR="23759416" w:rsidRPr="77B3E289">
              <w:rPr>
                <w:lang w:val="en-US"/>
              </w:rPr>
              <w:t>:</w:t>
            </w:r>
          </w:p>
          <w:p w14:paraId="08B5084F" w14:textId="425AF11A" w:rsidR="00313215" w:rsidRPr="00313215" w:rsidRDefault="00313215" w:rsidP="00AB4B4D">
            <w:pPr>
              <w:pStyle w:val="Boxbullet"/>
            </w:pPr>
            <w:r w:rsidRPr="00313215">
              <w:t>Complaints Policy regularly revised to ensure compliance with Complaint Handling Code</w:t>
            </w:r>
            <w:r w:rsidR="00AB4B4D">
              <w:t>.</w:t>
            </w:r>
          </w:p>
          <w:p w14:paraId="240C837C" w14:textId="35E03E0D" w:rsidR="00313215" w:rsidRPr="00313215" w:rsidRDefault="00313215" w:rsidP="00AB4B4D">
            <w:pPr>
              <w:pStyle w:val="Boxbullet"/>
            </w:pPr>
            <w:r w:rsidRPr="00313215">
              <w:t>Transactional complaint satisfaction survey in addition to TSM measure</w:t>
            </w:r>
            <w:r w:rsidR="00AB4B4D">
              <w:t>.</w:t>
            </w:r>
          </w:p>
          <w:p w14:paraId="0F1CFC26" w14:textId="76B936C3" w:rsidR="00313215" w:rsidRPr="00313215" w:rsidRDefault="00313215" w:rsidP="00AB4B4D">
            <w:pPr>
              <w:pStyle w:val="Boxbullet"/>
            </w:pPr>
            <w:r w:rsidRPr="00313215">
              <w:t>Complaints Manager in pos</w:t>
            </w:r>
            <w:r w:rsidR="00394BEB">
              <w:t>t</w:t>
            </w:r>
            <w:r w:rsidR="00AB4B4D">
              <w:t>.</w:t>
            </w:r>
          </w:p>
          <w:p w14:paraId="2E1F824B" w14:textId="4CCA6187" w:rsidR="00FD6D78" w:rsidRPr="00FD6D78" w:rsidRDefault="00313215" w:rsidP="00FD6D78">
            <w:pPr>
              <w:pStyle w:val="Boxbullet"/>
            </w:pPr>
            <w:r w:rsidRPr="00313215">
              <w:t>Complaints Board lead in place</w:t>
            </w:r>
            <w:r w:rsidR="00FD6D78">
              <w:t xml:space="preserve"> (</w:t>
            </w:r>
            <w:r w:rsidR="00FD6D78" w:rsidRPr="00FD6D78">
              <w:t>involved in our self-assessment process to bring objectivity and challenge.</w:t>
            </w:r>
            <w:r w:rsidR="00FD6D78">
              <w:t>)</w:t>
            </w:r>
          </w:p>
          <w:p w14:paraId="1FAFF6AD" w14:textId="6A75294C" w:rsidR="00313215" w:rsidRPr="00394BEB" w:rsidRDefault="00313215" w:rsidP="00AB4B4D">
            <w:pPr>
              <w:pStyle w:val="Boxbullet"/>
            </w:pPr>
            <w:r w:rsidRPr="00394BEB">
              <w:t xml:space="preserve">Regular staff training </w:t>
            </w:r>
            <w:r w:rsidR="00FD6D78">
              <w:t>on</w:t>
            </w:r>
            <w:r w:rsidRPr="00394BEB">
              <w:t xml:space="preserve"> the complaints process</w:t>
            </w:r>
            <w:r w:rsidR="00AB4B4D">
              <w:t>.</w:t>
            </w:r>
          </w:p>
          <w:p w14:paraId="3C971434" w14:textId="7566FD0E" w:rsidR="00313215" w:rsidRPr="00394BEB" w:rsidRDefault="00313215" w:rsidP="00AB4B4D">
            <w:pPr>
              <w:pStyle w:val="Boxbullet"/>
            </w:pPr>
            <w:r w:rsidRPr="00394BEB">
              <w:t>Weekly open and closed case reporting</w:t>
            </w:r>
            <w:r w:rsidR="00AB4B4D">
              <w:t>.</w:t>
            </w:r>
          </w:p>
          <w:p w14:paraId="03177BF7" w14:textId="24263966" w:rsidR="00394BEB" w:rsidRDefault="00313215" w:rsidP="00AB4B4D">
            <w:pPr>
              <w:pStyle w:val="Boxbullet"/>
            </w:pPr>
            <w:r w:rsidRPr="00394BEB">
              <w:t>20% quality assurance check on complaint responses</w:t>
            </w:r>
            <w:r w:rsidR="00AB4B4D">
              <w:t>.</w:t>
            </w:r>
          </w:p>
          <w:p w14:paraId="3D2D3BAE" w14:textId="79F6EDA7" w:rsidR="00FD6D78" w:rsidRDefault="006544E9" w:rsidP="00AB4B4D">
            <w:pPr>
              <w:pStyle w:val="Boxbullet"/>
            </w:pPr>
            <w:r>
              <w:t>Complex case reviews</w:t>
            </w:r>
            <w:r w:rsidR="00710C4A">
              <w:t>.</w:t>
            </w:r>
          </w:p>
          <w:p w14:paraId="2951F3FF" w14:textId="77777777" w:rsidR="006544E9" w:rsidRPr="00394BEB" w:rsidRDefault="006544E9" w:rsidP="006544E9">
            <w:pPr>
              <w:pStyle w:val="Boxbullet"/>
              <w:numPr>
                <w:ilvl w:val="0"/>
                <w:numId w:val="0"/>
              </w:numPr>
              <w:ind w:left="357"/>
            </w:pPr>
          </w:p>
          <w:p w14:paraId="7B6B74C8" w14:textId="097F3F8D" w:rsidR="00667CEF" w:rsidRPr="00335A73" w:rsidRDefault="00667CEF" w:rsidP="00667CEF">
            <w:pPr>
              <w:pStyle w:val="Boxbullet"/>
              <w:numPr>
                <w:ilvl w:val="0"/>
                <w:numId w:val="0"/>
              </w:numPr>
            </w:pPr>
            <w:r>
              <w:t>Reassurance is provided to Board through q</w:t>
            </w:r>
            <w:r w:rsidRPr="00667CEF">
              <w:t>uarterly complaints reporting</w:t>
            </w:r>
            <w:r>
              <w:t>.</w:t>
            </w:r>
          </w:p>
        </w:tc>
      </w:tr>
      <w:tr w:rsidR="00D62516" w:rsidRPr="00B6242F" w14:paraId="63BE1970" w14:textId="77777777" w:rsidTr="679852E6">
        <w:trPr>
          <w:trHeight w:val="397"/>
        </w:trPr>
        <w:tc>
          <w:tcPr>
            <w:tcW w:w="9016" w:type="dxa"/>
            <w:shd w:val="clear" w:color="auto" w:fill="DFDFDF" w:themeFill="background1" w:themeFillShade="E6"/>
            <w:vAlign w:val="center"/>
          </w:tcPr>
          <w:p w14:paraId="23A74992" w14:textId="77777777" w:rsidR="00D62516" w:rsidRPr="00B6242F" w:rsidRDefault="00D62516" w:rsidP="006D6C03">
            <w:pPr>
              <w:keepNext/>
              <w:rPr>
                <w:b/>
                <w:bCs/>
                <w:szCs w:val="21"/>
                <w:lang w:val="en-US"/>
              </w:rPr>
            </w:pPr>
            <w:r w:rsidRPr="00B6242F">
              <w:rPr>
                <w:b/>
                <w:bCs/>
                <w:szCs w:val="21"/>
                <w:lang w:val="en-US"/>
              </w:rPr>
              <w:t xml:space="preserve">How we are considering </w:t>
            </w:r>
            <w:r>
              <w:rPr>
                <w:b/>
                <w:bCs/>
                <w:szCs w:val="21"/>
                <w:lang w:val="en-US"/>
              </w:rPr>
              <w:t>finance and value for money</w:t>
            </w:r>
          </w:p>
        </w:tc>
      </w:tr>
      <w:tr w:rsidR="00D62516" w14:paraId="56AA6818" w14:textId="77777777" w:rsidTr="679852E6">
        <w:trPr>
          <w:trHeight w:val="20"/>
        </w:trPr>
        <w:tc>
          <w:tcPr>
            <w:tcW w:w="9016" w:type="dxa"/>
          </w:tcPr>
          <w:p w14:paraId="2CF9F821" w14:textId="2DA81164" w:rsidR="0080299A" w:rsidRPr="0080299A" w:rsidRDefault="0080299A" w:rsidP="0080299A">
            <w:pPr>
              <w:rPr>
                <w:szCs w:val="21"/>
                <w:lang w:val="en-US"/>
              </w:rPr>
            </w:pPr>
            <w:r w:rsidRPr="0080299A">
              <w:rPr>
                <w:szCs w:val="21"/>
                <w:lang w:val="en-US"/>
              </w:rPr>
              <w:t>Managing complaints is resource intensive but critical. In addition to our full-time Complaints Manager, both</w:t>
            </w:r>
            <w:r w:rsidR="006544E9">
              <w:rPr>
                <w:szCs w:val="21"/>
                <w:lang w:val="en-US"/>
              </w:rPr>
              <w:t xml:space="preserve"> the </w:t>
            </w:r>
            <w:r w:rsidRPr="0080299A">
              <w:rPr>
                <w:szCs w:val="21"/>
                <w:lang w:val="en-US"/>
              </w:rPr>
              <w:t xml:space="preserve">Customer Experience Manager and Customer Relations Co-Ordinator dedicate significant time to complaints. Service managers respond to stage one complaints </w:t>
            </w:r>
            <w:r w:rsidR="006544E9">
              <w:rPr>
                <w:szCs w:val="21"/>
                <w:lang w:val="en-US"/>
              </w:rPr>
              <w:t>and stage two</w:t>
            </w:r>
            <w:r w:rsidR="007871F4">
              <w:rPr>
                <w:szCs w:val="21"/>
                <w:lang w:val="en-US"/>
              </w:rPr>
              <w:t xml:space="preserve"> complaints</w:t>
            </w:r>
            <w:r w:rsidR="006544E9">
              <w:rPr>
                <w:szCs w:val="21"/>
                <w:lang w:val="en-US"/>
              </w:rPr>
              <w:t xml:space="preserve"> are handled by the Complaints Manager.</w:t>
            </w:r>
          </w:p>
          <w:p w14:paraId="5570F71E" w14:textId="77777777" w:rsidR="0080299A" w:rsidRDefault="0080299A" w:rsidP="0080299A">
            <w:pPr>
              <w:rPr>
                <w:szCs w:val="21"/>
                <w:lang w:val="en-US"/>
              </w:rPr>
            </w:pPr>
          </w:p>
          <w:p w14:paraId="07D45093" w14:textId="444E3367" w:rsidR="00026772" w:rsidRDefault="0080299A" w:rsidP="0080299A">
            <w:pPr>
              <w:rPr>
                <w:szCs w:val="21"/>
                <w:lang w:val="en-US"/>
              </w:rPr>
            </w:pPr>
            <w:r w:rsidRPr="0080299A">
              <w:rPr>
                <w:szCs w:val="21"/>
                <w:lang w:val="en-US"/>
              </w:rPr>
              <w:lastRenderedPageBreak/>
              <w:t>In October</w:t>
            </w:r>
            <w:r w:rsidR="00287CB2">
              <w:rPr>
                <w:szCs w:val="21"/>
                <w:lang w:val="en-US"/>
              </w:rPr>
              <w:t xml:space="preserve"> 2025</w:t>
            </w:r>
            <w:r w:rsidRPr="0080299A">
              <w:rPr>
                <w:szCs w:val="21"/>
                <w:lang w:val="en-US"/>
              </w:rPr>
              <w:t xml:space="preserve">, HomeFix introduced </w:t>
            </w:r>
            <w:r w:rsidR="00394BEB">
              <w:rPr>
                <w:szCs w:val="21"/>
                <w:lang w:val="en-US"/>
              </w:rPr>
              <w:t xml:space="preserve">a </w:t>
            </w:r>
            <w:r w:rsidR="00774052">
              <w:rPr>
                <w:szCs w:val="21"/>
                <w:lang w:val="en-US"/>
              </w:rPr>
              <w:t xml:space="preserve">dedicated </w:t>
            </w:r>
            <w:r w:rsidRPr="0080299A">
              <w:rPr>
                <w:szCs w:val="21"/>
                <w:lang w:val="en-US"/>
              </w:rPr>
              <w:t xml:space="preserve">Customer </w:t>
            </w:r>
            <w:r w:rsidR="00287CB2">
              <w:rPr>
                <w:szCs w:val="21"/>
                <w:lang w:val="en-US"/>
              </w:rPr>
              <w:t>R</w:t>
            </w:r>
            <w:r w:rsidRPr="0080299A">
              <w:rPr>
                <w:szCs w:val="21"/>
                <w:lang w:val="en-US"/>
              </w:rPr>
              <w:t xml:space="preserve">elations </w:t>
            </w:r>
            <w:r w:rsidR="00287CB2">
              <w:rPr>
                <w:szCs w:val="21"/>
                <w:lang w:val="en-US"/>
              </w:rPr>
              <w:t>C</w:t>
            </w:r>
            <w:r w:rsidRPr="0080299A">
              <w:rPr>
                <w:szCs w:val="21"/>
                <w:lang w:val="en-US"/>
              </w:rPr>
              <w:t>o-</w:t>
            </w:r>
            <w:r w:rsidR="00287CB2">
              <w:rPr>
                <w:szCs w:val="21"/>
                <w:lang w:val="en-US"/>
              </w:rPr>
              <w:t>O</w:t>
            </w:r>
            <w:r w:rsidRPr="0080299A">
              <w:rPr>
                <w:szCs w:val="21"/>
                <w:lang w:val="en-US"/>
              </w:rPr>
              <w:t xml:space="preserve">rdinator role. This role has been key in making significant </w:t>
            </w:r>
            <w:r w:rsidR="00CA1DE5" w:rsidRPr="0080299A">
              <w:rPr>
                <w:szCs w:val="21"/>
                <w:lang w:val="en-US"/>
              </w:rPr>
              <w:t>improvements</w:t>
            </w:r>
            <w:r w:rsidRPr="0080299A">
              <w:rPr>
                <w:szCs w:val="21"/>
                <w:lang w:val="en-US"/>
              </w:rPr>
              <w:t xml:space="preserve"> to complaint learning within this team</w:t>
            </w:r>
            <w:r w:rsidR="00290F3F">
              <w:rPr>
                <w:szCs w:val="21"/>
                <w:lang w:val="en-US"/>
              </w:rPr>
              <w:t>.</w:t>
            </w:r>
          </w:p>
          <w:p w14:paraId="29D8207F" w14:textId="77777777" w:rsidR="00394BEB" w:rsidRDefault="00394BEB" w:rsidP="0080299A">
            <w:pPr>
              <w:rPr>
                <w:szCs w:val="21"/>
                <w:lang w:val="en-US"/>
              </w:rPr>
            </w:pPr>
          </w:p>
          <w:p w14:paraId="01528AFB" w14:textId="51B34397" w:rsidR="00290F3F" w:rsidRDefault="6BF52545" w:rsidP="77B3E289">
            <w:pPr>
              <w:rPr>
                <w:lang w:val="en-US"/>
              </w:rPr>
            </w:pPr>
            <w:r w:rsidRPr="679852E6">
              <w:rPr>
                <w:lang w:val="en-US"/>
              </w:rPr>
              <w:t>W</w:t>
            </w:r>
            <w:r w:rsidR="00394BEB" w:rsidRPr="679852E6">
              <w:rPr>
                <w:lang w:val="en-US"/>
              </w:rPr>
              <w:t xml:space="preserve">e awarded </w:t>
            </w:r>
            <w:r w:rsidR="3F83EE39" w:rsidRPr="679852E6">
              <w:rPr>
                <w:lang w:val="en-US"/>
              </w:rPr>
              <w:t xml:space="preserve">£43,500 </w:t>
            </w:r>
            <w:r w:rsidRPr="679852E6">
              <w:rPr>
                <w:lang w:val="en-US"/>
              </w:rPr>
              <w:t xml:space="preserve">in compensation </w:t>
            </w:r>
            <w:r w:rsidR="00394BEB" w:rsidRPr="679852E6">
              <w:rPr>
                <w:lang w:val="en-US"/>
              </w:rPr>
              <w:t>to customers in 2025/26.</w:t>
            </w:r>
            <w:r w:rsidR="16077828" w:rsidRPr="679852E6">
              <w:rPr>
                <w:lang w:val="en-US"/>
              </w:rPr>
              <w:t xml:space="preserve"> We are expecting this to increase as complaint volumes rise. We have set the budget for 2</w:t>
            </w:r>
            <w:r w:rsidR="000D5E58">
              <w:rPr>
                <w:lang w:val="en-US"/>
              </w:rPr>
              <w:t>02</w:t>
            </w:r>
            <w:r w:rsidR="16077828" w:rsidRPr="679852E6">
              <w:rPr>
                <w:lang w:val="en-US"/>
              </w:rPr>
              <w:t>6/27 at £58,000.</w:t>
            </w:r>
          </w:p>
        </w:tc>
      </w:tr>
      <w:tr w:rsidR="000706AB" w:rsidRPr="00B6242F" w14:paraId="549E1172" w14:textId="77777777" w:rsidTr="679852E6">
        <w:trPr>
          <w:trHeight w:val="397"/>
        </w:trPr>
        <w:tc>
          <w:tcPr>
            <w:tcW w:w="9016" w:type="dxa"/>
            <w:shd w:val="clear" w:color="auto" w:fill="DFDFDF" w:themeFill="background1" w:themeFillShade="E6"/>
            <w:vAlign w:val="center"/>
          </w:tcPr>
          <w:p w14:paraId="6268414D" w14:textId="77777777" w:rsidR="000706AB" w:rsidRPr="00B6242F" w:rsidRDefault="000706AB" w:rsidP="006D6C03">
            <w:pPr>
              <w:keepNext/>
              <w:rPr>
                <w:b/>
                <w:bCs/>
                <w:szCs w:val="21"/>
                <w:lang w:val="en-US"/>
              </w:rPr>
            </w:pPr>
            <w:r w:rsidRPr="00B6242F">
              <w:rPr>
                <w:b/>
                <w:bCs/>
                <w:szCs w:val="21"/>
                <w:lang w:val="en-US"/>
              </w:rPr>
              <w:lastRenderedPageBreak/>
              <w:t xml:space="preserve">How we are considering </w:t>
            </w:r>
            <w:r>
              <w:rPr>
                <w:b/>
                <w:bCs/>
                <w:szCs w:val="21"/>
                <w:lang w:val="en-US"/>
              </w:rPr>
              <w:t>sustainability</w:t>
            </w:r>
            <w:r w:rsidR="00F67EBF">
              <w:rPr>
                <w:b/>
                <w:bCs/>
                <w:szCs w:val="21"/>
                <w:lang w:val="en-US"/>
              </w:rPr>
              <w:t xml:space="preserve"> and social value</w:t>
            </w:r>
          </w:p>
        </w:tc>
      </w:tr>
      <w:tr w:rsidR="000706AB" w14:paraId="09216C6E" w14:textId="77777777" w:rsidTr="679852E6">
        <w:trPr>
          <w:trHeight w:val="20"/>
        </w:trPr>
        <w:tc>
          <w:tcPr>
            <w:tcW w:w="9016" w:type="dxa"/>
          </w:tcPr>
          <w:p w14:paraId="35834CAE" w14:textId="5BB603DA" w:rsidR="008B6212" w:rsidRDefault="00026772" w:rsidP="0024154B">
            <w:pPr>
              <w:rPr>
                <w:szCs w:val="21"/>
                <w:lang w:val="en-US"/>
              </w:rPr>
            </w:pPr>
            <w:r>
              <w:rPr>
                <w:szCs w:val="21"/>
                <w:lang w:val="en-US"/>
              </w:rPr>
              <w:t>Not applicable.</w:t>
            </w:r>
          </w:p>
        </w:tc>
      </w:tr>
      <w:tr w:rsidR="000706AB" w:rsidRPr="00B6242F" w14:paraId="37F8BED9" w14:textId="77777777" w:rsidTr="679852E6">
        <w:trPr>
          <w:trHeight w:val="397"/>
        </w:trPr>
        <w:tc>
          <w:tcPr>
            <w:tcW w:w="9016" w:type="dxa"/>
            <w:shd w:val="clear" w:color="auto" w:fill="DFDFDF" w:themeFill="background1" w:themeFillShade="E6"/>
            <w:vAlign w:val="center"/>
          </w:tcPr>
          <w:p w14:paraId="62497ACC" w14:textId="77777777" w:rsidR="000706AB" w:rsidRPr="00B6242F" w:rsidRDefault="000706AB" w:rsidP="006D6C03">
            <w:pPr>
              <w:keepNext/>
              <w:rPr>
                <w:b/>
                <w:bCs/>
                <w:szCs w:val="21"/>
                <w:lang w:val="en-US"/>
              </w:rPr>
            </w:pPr>
            <w:r w:rsidRPr="00B6242F">
              <w:rPr>
                <w:b/>
                <w:bCs/>
                <w:szCs w:val="21"/>
                <w:lang w:val="en-US"/>
              </w:rPr>
              <w:t xml:space="preserve">How we are considering </w:t>
            </w:r>
            <w:r>
              <w:rPr>
                <w:b/>
                <w:bCs/>
                <w:szCs w:val="21"/>
                <w:lang w:val="en-US"/>
              </w:rPr>
              <w:t>equality, diversity and inclusion</w:t>
            </w:r>
          </w:p>
        </w:tc>
      </w:tr>
      <w:tr w:rsidR="000706AB" w14:paraId="363E3F83" w14:textId="77777777" w:rsidTr="679852E6">
        <w:trPr>
          <w:trHeight w:val="20"/>
        </w:trPr>
        <w:tc>
          <w:tcPr>
            <w:tcW w:w="9016" w:type="dxa"/>
          </w:tcPr>
          <w:p w14:paraId="5D4B8BC7" w14:textId="731A1796" w:rsidR="00290F3F" w:rsidRPr="00CF0232" w:rsidRDefault="065C0169" w:rsidP="77B3E289">
            <w:pPr>
              <w:rPr>
                <w:lang w:val="en-US"/>
              </w:rPr>
            </w:pPr>
            <w:r w:rsidRPr="77B3E289">
              <w:rPr>
                <w:lang w:val="en-US"/>
              </w:rPr>
              <w:t>We publicise our complaints process widely and in numerous formats to make it as accessible as possible. This includes an easy-read version for people with learning disabilities or literacy issues. Where a customer may find it difficult to make a complaint, we support them to do so, or work with an advocate of their choosing. We make reasonable adjustments in our complaint handling as agreed with the customer.</w:t>
            </w:r>
          </w:p>
        </w:tc>
      </w:tr>
      <w:tr w:rsidR="000706AB" w:rsidRPr="00B6242F" w14:paraId="55AB06D4" w14:textId="77777777" w:rsidTr="679852E6">
        <w:trPr>
          <w:trHeight w:val="397"/>
        </w:trPr>
        <w:tc>
          <w:tcPr>
            <w:tcW w:w="9016" w:type="dxa"/>
            <w:shd w:val="clear" w:color="auto" w:fill="DFDFDF" w:themeFill="background1" w:themeFillShade="E6"/>
            <w:vAlign w:val="center"/>
          </w:tcPr>
          <w:p w14:paraId="0D1765DA" w14:textId="77777777" w:rsidR="000706AB" w:rsidRPr="00B6242F" w:rsidRDefault="000706AB" w:rsidP="006D6C03">
            <w:pPr>
              <w:keepNext/>
              <w:rPr>
                <w:b/>
                <w:bCs/>
                <w:szCs w:val="21"/>
                <w:lang w:val="en-US"/>
              </w:rPr>
            </w:pPr>
            <w:r>
              <w:rPr>
                <w:b/>
                <w:bCs/>
                <w:szCs w:val="21"/>
                <w:lang w:val="en-US"/>
              </w:rPr>
              <w:t>External advice</w:t>
            </w:r>
          </w:p>
        </w:tc>
      </w:tr>
      <w:tr w:rsidR="000706AB" w14:paraId="1C9507D3" w14:textId="77777777" w:rsidTr="679852E6">
        <w:trPr>
          <w:trHeight w:val="20"/>
        </w:trPr>
        <w:tc>
          <w:tcPr>
            <w:tcW w:w="9016" w:type="dxa"/>
          </w:tcPr>
          <w:p w14:paraId="1D31DA6B" w14:textId="4309A17C" w:rsidR="00405ADB" w:rsidRPr="008622D2" w:rsidRDefault="18A6E764" w:rsidP="0024154B">
            <w:pPr>
              <w:rPr>
                <w:lang w:val="en-US"/>
              </w:rPr>
            </w:pPr>
            <w:r w:rsidRPr="77B3E289">
              <w:rPr>
                <w:lang w:val="en-US"/>
              </w:rPr>
              <w:t xml:space="preserve">This report has followed and included the </w:t>
            </w:r>
            <w:r w:rsidR="30D0C0DF" w:rsidRPr="77B3E289">
              <w:rPr>
                <w:lang w:val="en-US"/>
              </w:rPr>
              <w:t xml:space="preserve">same </w:t>
            </w:r>
            <w:r w:rsidRPr="77B3E289">
              <w:rPr>
                <w:lang w:val="en-US"/>
              </w:rPr>
              <w:t xml:space="preserve">prescribed requirements </w:t>
            </w:r>
            <w:r w:rsidR="298415FB" w:rsidRPr="77B3E289">
              <w:rPr>
                <w:lang w:val="en-US"/>
              </w:rPr>
              <w:t>of content as the Housing Ombudsman Annual self-assessment.</w:t>
            </w:r>
          </w:p>
        </w:tc>
      </w:tr>
    </w:tbl>
    <w:p w14:paraId="7F0EBDD0" w14:textId="77777777" w:rsidR="000706AB" w:rsidRDefault="000706AB" w:rsidP="00851D51">
      <w:pPr>
        <w:rPr>
          <w:szCs w:val="21"/>
          <w:lang w:val="en-US"/>
        </w:rPr>
        <w:sectPr w:rsidR="000706AB" w:rsidSect="00ED0430">
          <w:footerReference w:type="default" r:id="rId12"/>
          <w:headerReference w:type="first" r:id="rId13"/>
          <w:pgSz w:w="11906" w:h="16838" w:code="9"/>
          <w:pgMar w:top="1440" w:right="1440" w:bottom="1440" w:left="1440" w:header="0" w:footer="0" w:gutter="0"/>
          <w:cols w:space="708"/>
          <w:titlePg/>
          <w:docGrid w:linePitch="360"/>
        </w:sectPr>
      </w:pPr>
    </w:p>
    <w:p w14:paraId="460C9B61" w14:textId="4447D597" w:rsidR="00A94517" w:rsidRPr="00A94517" w:rsidRDefault="00586446" w:rsidP="00503326">
      <w:pPr>
        <w:pStyle w:val="Sectiontitle"/>
      </w:pPr>
      <w:r>
        <w:lastRenderedPageBreak/>
        <w:t>Introduction</w:t>
      </w:r>
    </w:p>
    <w:p w14:paraId="3A1DF30B" w14:textId="2C6A12B7" w:rsidR="0088463F" w:rsidRPr="006F6E1B" w:rsidRDefault="0088463F" w:rsidP="006F6E1B">
      <w:pPr>
        <w:pStyle w:val="Paragraph"/>
      </w:pPr>
      <w:r w:rsidRPr="0088463F">
        <w:t>This report provides the information required under the Housing Ombudsman’s Complaint Handling Code. This includes:</w:t>
      </w:r>
    </w:p>
    <w:p w14:paraId="2A01C3B1" w14:textId="77777777" w:rsidR="0088463F" w:rsidRPr="0088463F" w:rsidRDefault="0088463F" w:rsidP="006F6E1B">
      <w:pPr>
        <w:pStyle w:val="Sectionbullet"/>
      </w:pPr>
      <w:r w:rsidRPr="0088463F">
        <w:t>A quantitative and qualitative analysis of our complaints handling performance.</w:t>
      </w:r>
    </w:p>
    <w:p w14:paraId="20BD16D9" w14:textId="77777777" w:rsidR="0088463F" w:rsidRPr="0088463F" w:rsidRDefault="0088463F" w:rsidP="006F6E1B">
      <w:pPr>
        <w:pStyle w:val="Sectionbullet"/>
      </w:pPr>
      <w:r w:rsidRPr="0088463F">
        <w:t>A summary of the types of complaint we have refused to accept.</w:t>
      </w:r>
    </w:p>
    <w:p w14:paraId="1122497E" w14:textId="36E85BBF" w:rsidR="0088463F" w:rsidRPr="0088463F" w:rsidRDefault="0088463F" w:rsidP="006F6E1B">
      <w:pPr>
        <w:pStyle w:val="Sectionbullet"/>
      </w:pPr>
      <w:r w:rsidRPr="0088463F">
        <w:t xml:space="preserve">Details of service improvements made </w:t>
      </w:r>
      <w:r w:rsidR="00EA5C37" w:rsidRPr="0088463F">
        <w:t>because of</w:t>
      </w:r>
      <w:r w:rsidRPr="0088463F">
        <w:t xml:space="preserve"> learning from complaints.</w:t>
      </w:r>
    </w:p>
    <w:p w14:paraId="622467E9" w14:textId="15735660" w:rsidR="0088463F" w:rsidRPr="006F6E1B" w:rsidRDefault="0088463F" w:rsidP="0088463F">
      <w:pPr>
        <w:pStyle w:val="Sectionbullet"/>
      </w:pPr>
      <w:r w:rsidRPr="0088463F">
        <w:t>Details of Housing Ombudsman findings and determinations.</w:t>
      </w:r>
    </w:p>
    <w:p w14:paraId="41A6970D" w14:textId="64788827" w:rsidR="00202900" w:rsidRPr="006F6E1B" w:rsidRDefault="0088463F" w:rsidP="006F6E1B">
      <w:pPr>
        <w:spacing w:after="210"/>
        <w:ind w:left="720"/>
      </w:pPr>
      <w:r w:rsidRPr="0088463F">
        <w:t>Our self-assessment against the Complaint Handling Code is provided to this Committee as a separate report for review and recommendation to the Board for approval.</w:t>
      </w:r>
    </w:p>
    <w:p w14:paraId="1B32D603" w14:textId="64410EE1" w:rsidR="00C45BF2" w:rsidRPr="00784976" w:rsidRDefault="00C45BF2" w:rsidP="00202900">
      <w:pPr>
        <w:pStyle w:val="Sectiontitle"/>
      </w:pPr>
      <w:r w:rsidRPr="00EF4D75">
        <w:t>Stage one complaints</w:t>
      </w:r>
    </w:p>
    <w:p w14:paraId="5A1C326D" w14:textId="77777777" w:rsidR="004C065A" w:rsidRDefault="004C697C" w:rsidP="00784976">
      <w:pPr>
        <w:pStyle w:val="Paragraph"/>
      </w:pPr>
      <w:r w:rsidRPr="00D85864">
        <w:t xml:space="preserve">We handled 338 </w:t>
      </w:r>
      <w:r w:rsidRPr="00784976">
        <w:t>complaints</w:t>
      </w:r>
      <w:r w:rsidRPr="00D85864">
        <w:t xml:space="preserve"> in 2025/26. This represents </w:t>
      </w:r>
      <w:r w:rsidR="005521D6" w:rsidRPr="00D85864">
        <w:t>an 11</w:t>
      </w:r>
      <w:r w:rsidRPr="00D85864">
        <w:t xml:space="preserve">% increase from the previous year. We attribute this increase to continuing greater awareness of our complaint process by both our customers and </w:t>
      </w:r>
      <w:r w:rsidR="00B1463A">
        <w:t>colleagues</w:t>
      </w:r>
      <w:r w:rsidRPr="00D85864">
        <w:t xml:space="preserve">. </w:t>
      </w:r>
    </w:p>
    <w:p w14:paraId="14A028BF" w14:textId="77777777" w:rsidR="004C065A" w:rsidRPr="004C065A" w:rsidRDefault="004C065A" w:rsidP="004C065A">
      <w:pPr>
        <w:pStyle w:val="Paragraph"/>
      </w:pPr>
      <w:r w:rsidRPr="004C065A">
        <w:t>TSM CH01 measures the number of stage one complaints received relative to the size of the landlord. In 2025/26 we handled 50 complaints per 1000 homes (low-cost rental accommodation (LCRA)). The median for our benchmarking peer group is 55 complaints per 1000 homes (24/25 Housemark).</w:t>
      </w:r>
    </w:p>
    <w:p w14:paraId="2A376473" w14:textId="6C823445" w:rsidR="004C697C" w:rsidRPr="00D85864" w:rsidRDefault="004C697C" w:rsidP="00784976">
      <w:pPr>
        <w:pStyle w:val="Paragraph"/>
      </w:pPr>
      <w:r w:rsidRPr="00D85864">
        <w:t>Numbers of complaints by department are shown in the table below.</w:t>
      </w:r>
    </w:p>
    <w:tbl>
      <w:tblPr>
        <w:tblStyle w:val="TableGrid"/>
        <w:tblW w:w="5665" w:type="dxa"/>
        <w:jc w:val="center"/>
        <w:tblLayout w:type="fixed"/>
        <w:tblLook w:val="04A0" w:firstRow="1" w:lastRow="0" w:firstColumn="1" w:lastColumn="0" w:noHBand="0" w:noVBand="1"/>
      </w:tblPr>
      <w:tblGrid>
        <w:gridCol w:w="2972"/>
        <w:gridCol w:w="1276"/>
        <w:gridCol w:w="1417"/>
      </w:tblGrid>
      <w:tr w:rsidR="00C13A18" w:rsidRPr="001A18D0" w14:paraId="57693158" w14:textId="77777777" w:rsidTr="00081E0D">
        <w:trPr>
          <w:trHeight w:val="335"/>
          <w:tblHeader/>
          <w:jc w:val="center"/>
        </w:trPr>
        <w:tc>
          <w:tcPr>
            <w:tcW w:w="2972" w:type="dxa"/>
            <w:shd w:val="clear" w:color="auto" w:fill="D3D3D3" w:themeFill="background1" w:themeFillShade="D9"/>
            <w:vAlign w:val="center"/>
          </w:tcPr>
          <w:p w14:paraId="436C1996" w14:textId="77777777" w:rsidR="00C13A18" w:rsidRPr="00645BD6" w:rsidRDefault="00C13A18" w:rsidP="00C13A18">
            <w:pPr>
              <w:rPr>
                <w:b/>
                <w:szCs w:val="21"/>
              </w:rPr>
            </w:pPr>
            <w:r w:rsidRPr="00645BD6">
              <w:rPr>
                <w:b/>
                <w:szCs w:val="21"/>
              </w:rPr>
              <w:t>Department</w:t>
            </w:r>
          </w:p>
        </w:tc>
        <w:tc>
          <w:tcPr>
            <w:tcW w:w="1276" w:type="dxa"/>
            <w:shd w:val="clear" w:color="auto" w:fill="D3D3D3" w:themeFill="background1" w:themeFillShade="D9"/>
            <w:vAlign w:val="center"/>
          </w:tcPr>
          <w:p w14:paraId="251E62AA" w14:textId="77777777" w:rsidR="00C13A18" w:rsidRPr="00645BD6" w:rsidRDefault="00C13A18" w:rsidP="00784976">
            <w:pPr>
              <w:jc w:val="right"/>
              <w:rPr>
                <w:b/>
                <w:szCs w:val="21"/>
              </w:rPr>
            </w:pPr>
            <w:r w:rsidRPr="00645BD6">
              <w:rPr>
                <w:b/>
                <w:szCs w:val="21"/>
              </w:rPr>
              <w:t>2025/26</w:t>
            </w:r>
          </w:p>
        </w:tc>
        <w:tc>
          <w:tcPr>
            <w:tcW w:w="1417" w:type="dxa"/>
            <w:shd w:val="clear" w:color="auto" w:fill="D3D3D3" w:themeFill="background1" w:themeFillShade="D9"/>
            <w:vAlign w:val="center"/>
          </w:tcPr>
          <w:p w14:paraId="19BBDF10" w14:textId="77777777" w:rsidR="00C13A18" w:rsidRPr="00645BD6" w:rsidRDefault="00C13A18" w:rsidP="00784976">
            <w:pPr>
              <w:jc w:val="right"/>
              <w:rPr>
                <w:b/>
                <w:szCs w:val="21"/>
              </w:rPr>
            </w:pPr>
            <w:r w:rsidRPr="00645BD6">
              <w:rPr>
                <w:b/>
                <w:szCs w:val="21"/>
              </w:rPr>
              <w:t>2024/25</w:t>
            </w:r>
          </w:p>
        </w:tc>
      </w:tr>
      <w:tr w:rsidR="00C13A18" w:rsidRPr="001A18D0" w14:paraId="2C58538B" w14:textId="77777777" w:rsidTr="00081E0D">
        <w:trPr>
          <w:trHeight w:val="252"/>
          <w:jc w:val="center"/>
        </w:trPr>
        <w:tc>
          <w:tcPr>
            <w:tcW w:w="2972" w:type="dxa"/>
          </w:tcPr>
          <w:p w14:paraId="7996D036" w14:textId="2337A3C2" w:rsidR="00C13A18" w:rsidRPr="00645BD6" w:rsidRDefault="00C13A18" w:rsidP="00C13A18">
            <w:pPr>
              <w:rPr>
                <w:szCs w:val="21"/>
              </w:rPr>
            </w:pPr>
            <w:r w:rsidRPr="00645BD6">
              <w:rPr>
                <w:szCs w:val="21"/>
              </w:rPr>
              <w:t>Asset</w:t>
            </w:r>
            <w:r w:rsidR="000E4715">
              <w:rPr>
                <w:szCs w:val="21"/>
              </w:rPr>
              <w:t xml:space="preserve"> &amp; Sustainability</w:t>
            </w:r>
          </w:p>
        </w:tc>
        <w:tc>
          <w:tcPr>
            <w:tcW w:w="1276" w:type="dxa"/>
            <w:vAlign w:val="center"/>
          </w:tcPr>
          <w:p w14:paraId="29BEA041" w14:textId="77777777" w:rsidR="00C13A18" w:rsidRPr="00645BD6" w:rsidRDefault="00C13A18" w:rsidP="00784976">
            <w:pPr>
              <w:jc w:val="right"/>
              <w:rPr>
                <w:b/>
                <w:szCs w:val="21"/>
              </w:rPr>
            </w:pPr>
            <w:r w:rsidRPr="00645BD6">
              <w:rPr>
                <w:b/>
                <w:szCs w:val="21"/>
              </w:rPr>
              <w:t>66</w:t>
            </w:r>
          </w:p>
        </w:tc>
        <w:tc>
          <w:tcPr>
            <w:tcW w:w="1417" w:type="dxa"/>
            <w:vAlign w:val="center"/>
          </w:tcPr>
          <w:p w14:paraId="1116A22D" w14:textId="77777777" w:rsidR="00C13A18" w:rsidRPr="00645BD6" w:rsidRDefault="00C13A18" w:rsidP="00784976">
            <w:pPr>
              <w:jc w:val="right"/>
              <w:rPr>
                <w:bCs/>
                <w:szCs w:val="21"/>
              </w:rPr>
            </w:pPr>
            <w:r w:rsidRPr="00645BD6">
              <w:rPr>
                <w:bCs/>
                <w:szCs w:val="21"/>
              </w:rPr>
              <w:t>48</w:t>
            </w:r>
          </w:p>
        </w:tc>
      </w:tr>
      <w:tr w:rsidR="00C13A18" w:rsidRPr="001A18D0" w14:paraId="3182C1F8" w14:textId="77777777" w:rsidTr="00081E0D">
        <w:trPr>
          <w:trHeight w:val="63"/>
          <w:jc w:val="center"/>
        </w:trPr>
        <w:tc>
          <w:tcPr>
            <w:tcW w:w="2972" w:type="dxa"/>
          </w:tcPr>
          <w:p w14:paraId="5389C201" w14:textId="77777777" w:rsidR="00C13A18" w:rsidRPr="00645BD6" w:rsidRDefault="00C13A18" w:rsidP="00C13A18">
            <w:pPr>
              <w:rPr>
                <w:szCs w:val="21"/>
              </w:rPr>
            </w:pPr>
            <w:r w:rsidRPr="00645BD6">
              <w:rPr>
                <w:szCs w:val="21"/>
              </w:rPr>
              <w:t>Property Safety</w:t>
            </w:r>
          </w:p>
        </w:tc>
        <w:tc>
          <w:tcPr>
            <w:tcW w:w="1276" w:type="dxa"/>
            <w:vAlign w:val="center"/>
          </w:tcPr>
          <w:p w14:paraId="66E47747" w14:textId="77777777" w:rsidR="00C13A18" w:rsidRPr="00645BD6" w:rsidRDefault="00C13A18" w:rsidP="00784976">
            <w:pPr>
              <w:jc w:val="right"/>
              <w:rPr>
                <w:b/>
                <w:szCs w:val="21"/>
              </w:rPr>
            </w:pPr>
            <w:r w:rsidRPr="00645BD6">
              <w:rPr>
                <w:b/>
                <w:szCs w:val="21"/>
              </w:rPr>
              <w:t>34</w:t>
            </w:r>
          </w:p>
        </w:tc>
        <w:tc>
          <w:tcPr>
            <w:tcW w:w="1417" w:type="dxa"/>
            <w:vAlign w:val="center"/>
          </w:tcPr>
          <w:p w14:paraId="65C0D39B" w14:textId="77777777" w:rsidR="00C13A18" w:rsidRPr="00645BD6" w:rsidRDefault="00C13A18" w:rsidP="00784976">
            <w:pPr>
              <w:jc w:val="right"/>
              <w:rPr>
                <w:bCs/>
                <w:szCs w:val="21"/>
              </w:rPr>
            </w:pPr>
            <w:r w:rsidRPr="00645BD6">
              <w:rPr>
                <w:bCs/>
                <w:szCs w:val="21"/>
              </w:rPr>
              <w:t>-</w:t>
            </w:r>
          </w:p>
        </w:tc>
      </w:tr>
      <w:tr w:rsidR="00C13A18" w:rsidRPr="001A18D0" w14:paraId="0847FFB1" w14:textId="77777777" w:rsidTr="00081E0D">
        <w:trPr>
          <w:trHeight w:val="63"/>
          <w:jc w:val="center"/>
        </w:trPr>
        <w:tc>
          <w:tcPr>
            <w:tcW w:w="2972" w:type="dxa"/>
          </w:tcPr>
          <w:p w14:paraId="005806B6" w14:textId="68ED1279" w:rsidR="00C13A18" w:rsidRPr="00645BD6" w:rsidRDefault="00C13A18" w:rsidP="00C13A18">
            <w:pPr>
              <w:rPr>
                <w:szCs w:val="21"/>
              </w:rPr>
            </w:pPr>
            <w:r w:rsidRPr="00645BD6">
              <w:rPr>
                <w:szCs w:val="21"/>
              </w:rPr>
              <w:t xml:space="preserve">Customer </w:t>
            </w:r>
            <w:r w:rsidR="00DE0E0F">
              <w:rPr>
                <w:szCs w:val="21"/>
              </w:rPr>
              <w:t>S</w:t>
            </w:r>
            <w:r w:rsidRPr="00645BD6">
              <w:rPr>
                <w:szCs w:val="21"/>
              </w:rPr>
              <w:t>upport</w:t>
            </w:r>
          </w:p>
        </w:tc>
        <w:tc>
          <w:tcPr>
            <w:tcW w:w="1276" w:type="dxa"/>
            <w:vAlign w:val="center"/>
          </w:tcPr>
          <w:p w14:paraId="4C062FC2" w14:textId="77777777" w:rsidR="00C13A18" w:rsidRPr="00645BD6" w:rsidRDefault="00C13A18" w:rsidP="00784976">
            <w:pPr>
              <w:jc w:val="right"/>
              <w:rPr>
                <w:b/>
                <w:szCs w:val="21"/>
              </w:rPr>
            </w:pPr>
            <w:r w:rsidRPr="00645BD6">
              <w:rPr>
                <w:b/>
                <w:szCs w:val="21"/>
              </w:rPr>
              <w:t>3</w:t>
            </w:r>
          </w:p>
        </w:tc>
        <w:tc>
          <w:tcPr>
            <w:tcW w:w="1417" w:type="dxa"/>
            <w:vAlign w:val="center"/>
          </w:tcPr>
          <w:p w14:paraId="246315CC" w14:textId="77777777" w:rsidR="00C13A18" w:rsidRPr="00645BD6" w:rsidRDefault="00C13A18" w:rsidP="00784976">
            <w:pPr>
              <w:jc w:val="right"/>
              <w:rPr>
                <w:bCs/>
                <w:szCs w:val="21"/>
              </w:rPr>
            </w:pPr>
            <w:r w:rsidRPr="00645BD6">
              <w:rPr>
                <w:bCs/>
                <w:szCs w:val="21"/>
              </w:rPr>
              <w:t>5</w:t>
            </w:r>
          </w:p>
        </w:tc>
      </w:tr>
      <w:tr w:rsidR="00C13A18" w:rsidRPr="001A18D0" w14:paraId="2B07BDC6" w14:textId="77777777" w:rsidTr="00081E0D">
        <w:trPr>
          <w:trHeight w:val="252"/>
          <w:jc w:val="center"/>
        </w:trPr>
        <w:tc>
          <w:tcPr>
            <w:tcW w:w="2972" w:type="dxa"/>
          </w:tcPr>
          <w:p w14:paraId="4D28CED7" w14:textId="77777777" w:rsidR="00C13A18" w:rsidRPr="00645BD6" w:rsidRDefault="00C13A18" w:rsidP="00C13A18">
            <w:pPr>
              <w:rPr>
                <w:szCs w:val="21"/>
              </w:rPr>
            </w:pPr>
            <w:r w:rsidRPr="00645BD6">
              <w:rPr>
                <w:szCs w:val="21"/>
              </w:rPr>
              <w:t>Customer Experience -central co-ordination</w:t>
            </w:r>
          </w:p>
        </w:tc>
        <w:tc>
          <w:tcPr>
            <w:tcW w:w="1276" w:type="dxa"/>
            <w:vAlign w:val="center"/>
          </w:tcPr>
          <w:p w14:paraId="3193E805" w14:textId="77777777" w:rsidR="00C13A18" w:rsidRPr="00645BD6" w:rsidRDefault="00C13A18" w:rsidP="00784976">
            <w:pPr>
              <w:jc w:val="right"/>
              <w:rPr>
                <w:b/>
                <w:szCs w:val="21"/>
              </w:rPr>
            </w:pPr>
            <w:r w:rsidRPr="00645BD6">
              <w:rPr>
                <w:b/>
                <w:szCs w:val="21"/>
              </w:rPr>
              <w:t>34</w:t>
            </w:r>
          </w:p>
        </w:tc>
        <w:tc>
          <w:tcPr>
            <w:tcW w:w="1417" w:type="dxa"/>
            <w:vAlign w:val="center"/>
          </w:tcPr>
          <w:p w14:paraId="1238E076" w14:textId="77777777" w:rsidR="00C13A18" w:rsidRPr="00645BD6" w:rsidRDefault="00C13A18" w:rsidP="00784976">
            <w:pPr>
              <w:jc w:val="right"/>
              <w:rPr>
                <w:bCs/>
                <w:szCs w:val="21"/>
              </w:rPr>
            </w:pPr>
            <w:r w:rsidRPr="00645BD6">
              <w:rPr>
                <w:bCs/>
                <w:szCs w:val="21"/>
              </w:rPr>
              <w:t>30</w:t>
            </w:r>
          </w:p>
        </w:tc>
      </w:tr>
      <w:tr w:rsidR="00C13A18" w14:paraId="03880F09" w14:textId="77777777" w:rsidTr="00081E0D">
        <w:trPr>
          <w:trHeight w:val="252"/>
          <w:jc w:val="center"/>
        </w:trPr>
        <w:tc>
          <w:tcPr>
            <w:tcW w:w="2972" w:type="dxa"/>
          </w:tcPr>
          <w:p w14:paraId="63082387" w14:textId="77777777" w:rsidR="00C13A18" w:rsidRPr="00645BD6" w:rsidRDefault="00C13A18" w:rsidP="00C13A18">
            <w:pPr>
              <w:rPr>
                <w:szCs w:val="21"/>
              </w:rPr>
            </w:pPr>
            <w:r w:rsidRPr="00645BD6">
              <w:rPr>
                <w:szCs w:val="21"/>
              </w:rPr>
              <w:t>Damp &amp; Mould</w:t>
            </w:r>
          </w:p>
        </w:tc>
        <w:tc>
          <w:tcPr>
            <w:tcW w:w="1276" w:type="dxa"/>
            <w:vAlign w:val="center"/>
          </w:tcPr>
          <w:p w14:paraId="4A47E0A3" w14:textId="77777777" w:rsidR="00C13A18" w:rsidRPr="00645BD6" w:rsidRDefault="00C13A18" w:rsidP="00784976">
            <w:pPr>
              <w:jc w:val="right"/>
              <w:rPr>
                <w:b/>
                <w:szCs w:val="21"/>
              </w:rPr>
            </w:pPr>
            <w:r w:rsidRPr="00645BD6">
              <w:rPr>
                <w:b/>
                <w:szCs w:val="21"/>
              </w:rPr>
              <w:t>12</w:t>
            </w:r>
          </w:p>
        </w:tc>
        <w:tc>
          <w:tcPr>
            <w:tcW w:w="1417" w:type="dxa"/>
            <w:vAlign w:val="center"/>
          </w:tcPr>
          <w:p w14:paraId="4281AAF3" w14:textId="77777777" w:rsidR="00C13A18" w:rsidRPr="00645BD6" w:rsidRDefault="00C13A18" w:rsidP="00784976">
            <w:pPr>
              <w:jc w:val="right"/>
              <w:rPr>
                <w:bCs/>
                <w:szCs w:val="21"/>
              </w:rPr>
            </w:pPr>
            <w:r w:rsidRPr="00645BD6">
              <w:rPr>
                <w:bCs/>
                <w:szCs w:val="21"/>
              </w:rPr>
              <w:t>-</w:t>
            </w:r>
          </w:p>
        </w:tc>
      </w:tr>
      <w:tr w:rsidR="00C13A18" w:rsidRPr="001A18D0" w14:paraId="745B7C2C" w14:textId="77777777" w:rsidTr="00081E0D">
        <w:trPr>
          <w:trHeight w:val="252"/>
          <w:jc w:val="center"/>
        </w:trPr>
        <w:tc>
          <w:tcPr>
            <w:tcW w:w="2972" w:type="dxa"/>
          </w:tcPr>
          <w:p w14:paraId="15B58F2F" w14:textId="2229EDE0" w:rsidR="00C13A18" w:rsidRPr="00645BD6" w:rsidRDefault="00C13A18" w:rsidP="00C13A18">
            <w:pPr>
              <w:rPr>
                <w:szCs w:val="21"/>
              </w:rPr>
            </w:pPr>
            <w:r w:rsidRPr="00645BD6">
              <w:rPr>
                <w:szCs w:val="21"/>
              </w:rPr>
              <w:t xml:space="preserve">Development and </w:t>
            </w:r>
            <w:r w:rsidR="00081E0D">
              <w:rPr>
                <w:szCs w:val="21"/>
              </w:rPr>
              <w:t>S</w:t>
            </w:r>
            <w:r w:rsidRPr="00645BD6">
              <w:rPr>
                <w:szCs w:val="21"/>
              </w:rPr>
              <w:t>ales</w:t>
            </w:r>
          </w:p>
        </w:tc>
        <w:tc>
          <w:tcPr>
            <w:tcW w:w="1276" w:type="dxa"/>
            <w:vAlign w:val="center"/>
          </w:tcPr>
          <w:p w14:paraId="7142B96A" w14:textId="77777777" w:rsidR="00C13A18" w:rsidRPr="00645BD6" w:rsidRDefault="00C13A18" w:rsidP="00784976">
            <w:pPr>
              <w:jc w:val="right"/>
              <w:rPr>
                <w:b/>
                <w:szCs w:val="21"/>
              </w:rPr>
            </w:pPr>
            <w:r w:rsidRPr="00645BD6">
              <w:rPr>
                <w:b/>
                <w:szCs w:val="21"/>
              </w:rPr>
              <w:t>9</w:t>
            </w:r>
          </w:p>
        </w:tc>
        <w:tc>
          <w:tcPr>
            <w:tcW w:w="1417" w:type="dxa"/>
            <w:vAlign w:val="center"/>
          </w:tcPr>
          <w:p w14:paraId="27D01251" w14:textId="77777777" w:rsidR="00C13A18" w:rsidRPr="00645BD6" w:rsidRDefault="00C13A18" w:rsidP="00784976">
            <w:pPr>
              <w:jc w:val="right"/>
              <w:rPr>
                <w:bCs/>
                <w:szCs w:val="21"/>
              </w:rPr>
            </w:pPr>
            <w:r w:rsidRPr="00645BD6">
              <w:rPr>
                <w:bCs/>
                <w:szCs w:val="21"/>
              </w:rPr>
              <w:t>13</w:t>
            </w:r>
          </w:p>
        </w:tc>
      </w:tr>
      <w:tr w:rsidR="00C13A18" w:rsidRPr="001A18D0" w14:paraId="648D4A41" w14:textId="77777777" w:rsidTr="00081E0D">
        <w:trPr>
          <w:trHeight w:val="63"/>
          <w:jc w:val="center"/>
        </w:trPr>
        <w:tc>
          <w:tcPr>
            <w:tcW w:w="2972" w:type="dxa"/>
          </w:tcPr>
          <w:p w14:paraId="74B7A083" w14:textId="77777777" w:rsidR="00C13A18" w:rsidRPr="00645BD6" w:rsidRDefault="00C13A18" w:rsidP="00C13A18">
            <w:pPr>
              <w:rPr>
                <w:szCs w:val="21"/>
              </w:rPr>
            </w:pPr>
            <w:r w:rsidRPr="00645BD6">
              <w:rPr>
                <w:szCs w:val="21"/>
              </w:rPr>
              <w:t>Finance</w:t>
            </w:r>
          </w:p>
        </w:tc>
        <w:tc>
          <w:tcPr>
            <w:tcW w:w="1276" w:type="dxa"/>
            <w:vAlign w:val="center"/>
          </w:tcPr>
          <w:p w14:paraId="4395BD99" w14:textId="77777777" w:rsidR="00C13A18" w:rsidRPr="00645BD6" w:rsidRDefault="00C13A18" w:rsidP="00784976">
            <w:pPr>
              <w:jc w:val="right"/>
              <w:rPr>
                <w:b/>
                <w:szCs w:val="21"/>
              </w:rPr>
            </w:pPr>
            <w:r w:rsidRPr="00645BD6">
              <w:rPr>
                <w:b/>
                <w:szCs w:val="21"/>
              </w:rPr>
              <w:t>2</w:t>
            </w:r>
          </w:p>
        </w:tc>
        <w:tc>
          <w:tcPr>
            <w:tcW w:w="1417" w:type="dxa"/>
            <w:vAlign w:val="center"/>
          </w:tcPr>
          <w:p w14:paraId="629761BC" w14:textId="77777777" w:rsidR="00C13A18" w:rsidRPr="00645BD6" w:rsidRDefault="00C13A18" w:rsidP="00784976">
            <w:pPr>
              <w:jc w:val="right"/>
              <w:rPr>
                <w:bCs/>
                <w:szCs w:val="21"/>
              </w:rPr>
            </w:pPr>
            <w:r w:rsidRPr="00645BD6">
              <w:rPr>
                <w:bCs/>
                <w:szCs w:val="21"/>
              </w:rPr>
              <w:t>3</w:t>
            </w:r>
          </w:p>
        </w:tc>
      </w:tr>
      <w:tr w:rsidR="00C13A18" w:rsidRPr="001A18D0" w14:paraId="413B1F54" w14:textId="77777777" w:rsidTr="00081E0D">
        <w:trPr>
          <w:trHeight w:val="289"/>
          <w:jc w:val="center"/>
        </w:trPr>
        <w:tc>
          <w:tcPr>
            <w:tcW w:w="2972" w:type="dxa"/>
          </w:tcPr>
          <w:p w14:paraId="1B667B1A" w14:textId="77777777" w:rsidR="00C13A18" w:rsidRPr="00645BD6" w:rsidRDefault="00C13A18" w:rsidP="00C13A18">
            <w:pPr>
              <w:rPr>
                <w:szCs w:val="21"/>
              </w:rPr>
            </w:pPr>
            <w:r w:rsidRPr="00645BD6">
              <w:rPr>
                <w:szCs w:val="21"/>
              </w:rPr>
              <w:t>HomeFix - Gas and plumbing</w:t>
            </w:r>
          </w:p>
        </w:tc>
        <w:tc>
          <w:tcPr>
            <w:tcW w:w="1276" w:type="dxa"/>
            <w:vAlign w:val="center"/>
          </w:tcPr>
          <w:p w14:paraId="458D65F8" w14:textId="77777777" w:rsidR="00C13A18" w:rsidRPr="00645BD6" w:rsidRDefault="00C13A18" w:rsidP="00784976">
            <w:pPr>
              <w:jc w:val="right"/>
              <w:rPr>
                <w:b/>
                <w:szCs w:val="21"/>
              </w:rPr>
            </w:pPr>
            <w:r w:rsidRPr="00645BD6">
              <w:rPr>
                <w:b/>
                <w:szCs w:val="21"/>
              </w:rPr>
              <w:t>27</w:t>
            </w:r>
          </w:p>
        </w:tc>
        <w:tc>
          <w:tcPr>
            <w:tcW w:w="1417" w:type="dxa"/>
            <w:vAlign w:val="center"/>
          </w:tcPr>
          <w:p w14:paraId="5C8DA68C" w14:textId="77777777" w:rsidR="00C13A18" w:rsidRPr="00645BD6" w:rsidRDefault="00C13A18" w:rsidP="00784976">
            <w:pPr>
              <w:jc w:val="right"/>
              <w:rPr>
                <w:bCs/>
                <w:szCs w:val="21"/>
              </w:rPr>
            </w:pPr>
            <w:r w:rsidRPr="00645BD6">
              <w:rPr>
                <w:bCs/>
                <w:szCs w:val="21"/>
              </w:rPr>
              <w:t>43</w:t>
            </w:r>
          </w:p>
        </w:tc>
      </w:tr>
      <w:tr w:rsidR="00C13A18" w:rsidRPr="001A18D0" w14:paraId="7A2BCC3A" w14:textId="77777777" w:rsidTr="00081E0D">
        <w:trPr>
          <w:trHeight w:val="63"/>
          <w:jc w:val="center"/>
        </w:trPr>
        <w:tc>
          <w:tcPr>
            <w:tcW w:w="2972" w:type="dxa"/>
          </w:tcPr>
          <w:p w14:paraId="142DA486" w14:textId="77777777" w:rsidR="00C13A18" w:rsidRPr="00645BD6" w:rsidRDefault="00C13A18" w:rsidP="00C13A18">
            <w:pPr>
              <w:rPr>
                <w:szCs w:val="21"/>
              </w:rPr>
            </w:pPr>
            <w:r w:rsidRPr="00645BD6">
              <w:rPr>
                <w:szCs w:val="21"/>
              </w:rPr>
              <w:t>HomeFix - Planned</w:t>
            </w:r>
          </w:p>
        </w:tc>
        <w:tc>
          <w:tcPr>
            <w:tcW w:w="1276" w:type="dxa"/>
            <w:vAlign w:val="center"/>
          </w:tcPr>
          <w:p w14:paraId="360D5556" w14:textId="77777777" w:rsidR="00C13A18" w:rsidRPr="00645BD6" w:rsidRDefault="00C13A18" w:rsidP="00784976">
            <w:pPr>
              <w:jc w:val="right"/>
              <w:rPr>
                <w:b/>
                <w:szCs w:val="21"/>
              </w:rPr>
            </w:pPr>
            <w:r w:rsidRPr="00645BD6">
              <w:rPr>
                <w:b/>
                <w:szCs w:val="21"/>
              </w:rPr>
              <w:t>3</w:t>
            </w:r>
          </w:p>
        </w:tc>
        <w:tc>
          <w:tcPr>
            <w:tcW w:w="1417" w:type="dxa"/>
            <w:vAlign w:val="center"/>
          </w:tcPr>
          <w:p w14:paraId="388FA7F9" w14:textId="77777777" w:rsidR="00C13A18" w:rsidRPr="00645BD6" w:rsidRDefault="00C13A18" w:rsidP="00784976">
            <w:pPr>
              <w:jc w:val="right"/>
              <w:rPr>
                <w:bCs/>
                <w:szCs w:val="21"/>
              </w:rPr>
            </w:pPr>
            <w:r w:rsidRPr="00645BD6">
              <w:rPr>
                <w:bCs/>
                <w:szCs w:val="21"/>
              </w:rPr>
              <w:t>2</w:t>
            </w:r>
          </w:p>
        </w:tc>
      </w:tr>
      <w:tr w:rsidR="00C13A18" w:rsidRPr="001A18D0" w14:paraId="3CB283DC" w14:textId="77777777" w:rsidTr="00081E0D">
        <w:trPr>
          <w:trHeight w:val="252"/>
          <w:jc w:val="center"/>
        </w:trPr>
        <w:tc>
          <w:tcPr>
            <w:tcW w:w="2972" w:type="dxa"/>
          </w:tcPr>
          <w:p w14:paraId="7D46C5ED" w14:textId="77777777" w:rsidR="00C13A18" w:rsidRPr="00645BD6" w:rsidRDefault="00C13A18" w:rsidP="00C13A18">
            <w:pPr>
              <w:rPr>
                <w:szCs w:val="21"/>
              </w:rPr>
            </w:pPr>
            <w:r w:rsidRPr="00645BD6">
              <w:rPr>
                <w:szCs w:val="21"/>
              </w:rPr>
              <w:t>HomeFix - Responsive</w:t>
            </w:r>
          </w:p>
        </w:tc>
        <w:tc>
          <w:tcPr>
            <w:tcW w:w="1276" w:type="dxa"/>
            <w:vAlign w:val="center"/>
          </w:tcPr>
          <w:p w14:paraId="1F2414DA" w14:textId="77777777" w:rsidR="00C13A18" w:rsidRPr="00645BD6" w:rsidRDefault="00C13A18" w:rsidP="00784976">
            <w:pPr>
              <w:jc w:val="right"/>
              <w:rPr>
                <w:b/>
                <w:szCs w:val="21"/>
              </w:rPr>
            </w:pPr>
            <w:r w:rsidRPr="00645BD6">
              <w:rPr>
                <w:b/>
                <w:szCs w:val="21"/>
              </w:rPr>
              <w:t>59</w:t>
            </w:r>
          </w:p>
        </w:tc>
        <w:tc>
          <w:tcPr>
            <w:tcW w:w="1417" w:type="dxa"/>
            <w:vAlign w:val="center"/>
          </w:tcPr>
          <w:p w14:paraId="4640BD7F" w14:textId="77777777" w:rsidR="00C13A18" w:rsidRPr="00645BD6" w:rsidRDefault="00C13A18" w:rsidP="00784976">
            <w:pPr>
              <w:jc w:val="right"/>
              <w:rPr>
                <w:bCs/>
                <w:szCs w:val="21"/>
              </w:rPr>
            </w:pPr>
            <w:r w:rsidRPr="00645BD6">
              <w:rPr>
                <w:bCs/>
                <w:szCs w:val="21"/>
              </w:rPr>
              <w:t>91</w:t>
            </w:r>
          </w:p>
        </w:tc>
      </w:tr>
      <w:tr w:rsidR="00C13A18" w:rsidRPr="001A18D0" w14:paraId="5A926ED2" w14:textId="77777777" w:rsidTr="00081E0D">
        <w:trPr>
          <w:trHeight w:val="252"/>
          <w:jc w:val="center"/>
        </w:trPr>
        <w:tc>
          <w:tcPr>
            <w:tcW w:w="2972" w:type="dxa"/>
          </w:tcPr>
          <w:p w14:paraId="277956C8" w14:textId="77777777" w:rsidR="00C13A18" w:rsidRPr="00645BD6" w:rsidRDefault="00C13A18" w:rsidP="00C13A18">
            <w:pPr>
              <w:rPr>
                <w:szCs w:val="21"/>
              </w:rPr>
            </w:pPr>
            <w:r w:rsidRPr="00645BD6">
              <w:rPr>
                <w:szCs w:val="21"/>
              </w:rPr>
              <w:t>Housing</w:t>
            </w:r>
          </w:p>
        </w:tc>
        <w:tc>
          <w:tcPr>
            <w:tcW w:w="1276" w:type="dxa"/>
            <w:vAlign w:val="center"/>
          </w:tcPr>
          <w:p w14:paraId="7502F18C" w14:textId="77777777" w:rsidR="00C13A18" w:rsidRPr="00645BD6" w:rsidRDefault="00C13A18" w:rsidP="00784976">
            <w:pPr>
              <w:jc w:val="right"/>
              <w:rPr>
                <w:b/>
                <w:szCs w:val="21"/>
              </w:rPr>
            </w:pPr>
            <w:r w:rsidRPr="00645BD6">
              <w:rPr>
                <w:b/>
                <w:szCs w:val="21"/>
              </w:rPr>
              <w:t>73</w:t>
            </w:r>
          </w:p>
        </w:tc>
        <w:tc>
          <w:tcPr>
            <w:tcW w:w="1417" w:type="dxa"/>
            <w:vAlign w:val="center"/>
          </w:tcPr>
          <w:p w14:paraId="0CF97F39" w14:textId="77777777" w:rsidR="00C13A18" w:rsidRPr="00645BD6" w:rsidRDefault="00C13A18" w:rsidP="00784976">
            <w:pPr>
              <w:jc w:val="right"/>
              <w:rPr>
                <w:bCs/>
                <w:szCs w:val="21"/>
              </w:rPr>
            </w:pPr>
            <w:r w:rsidRPr="00645BD6">
              <w:rPr>
                <w:bCs/>
                <w:szCs w:val="21"/>
              </w:rPr>
              <w:t>61</w:t>
            </w:r>
          </w:p>
        </w:tc>
      </w:tr>
      <w:tr w:rsidR="00C13A18" w:rsidRPr="001A18D0" w14:paraId="52A8AC3A" w14:textId="77777777" w:rsidTr="00081E0D">
        <w:trPr>
          <w:trHeight w:val="252"/>
          <w:jc w:val="center"/>
        </w:trPr>
        <w:tc>
          <w:tcPr>
            <w:tcW w:w="2972" w:type="dxa"/>
            <w:tcBorders>
              <w:bottom w:val="single" w:sz="12" w:space="0" w:color="auto"/>
            </w:tcBorders>
          </w:tcPr>
          <w:p w14:paraId="3EB24236" w14:textId="77777777" w:rsidR="00C13A18" w:rsidRPr="00645BD6" w:rsidRDefault="00C13A18" w:rsidP="00C13A18">
            <w:pPr>
              <w:rPr>
                <w:szCs w:val="21"/>
              </w:rPr>
            </w:pPr>
            <w:r w:rsidRPr="00645BD6">
              <w:rPr>
                <w:szCs w:val="21"/>
              </w:rPr>
              <w:t>Lettings and void works</w:t>
            </w:r>
          </w:p>
        </w:tc>
        <w:tc>
          <w:tcPr>
            <w:tcW w:w="1276" w:type="dxa"/>
            <w:tcBorders>
              <w:bottom w:val="single" w:sz="12" w:space="0" w:color="auto"/>
            </w:tcBorders>
            <w:vAlign w:val="center"/>
          </w:tcPr>
          <w:p w14:paraId="57A2D5E0" w14:textId="77777777" w:rsidR="00C13A18" w:rsidRPr="00645BD6" w:rsidRDefault="00C13A18" w:rsidP="00784976">
            <w:pPr>
              <w:jc w:val="right"/>
              <w:rPr>
                <w:b/>
                <w:szCs w:val="21"/>
              </w:rPr>
            </w:pPr>
            <w:r w:rsidRPr="00645BD6">
              <w:rPr>
                <w:b/>
                <w:szCs w:val="21"/>
              </w:rPr>
              <w:t>16</w:t>
            </w:r>
          </w:p>
        </w:tc>
        <w:tc>
          <w:tcPr>
            <w:tcW w:w="1417" w:type="dxa"/>
            <w:tcBorders>
              <w:bottom w:val="single" w:sz="12" w:space="0" w:color="auto"/>
            </w:tcBorders>
            <w:vAlign w:val="center"/>
          </w:tcPr>
          <w:p w14:paraId="1CF3DE6D" w14:textId="77777777" w:rsidR="00C13A18" w:rsidRPr="00645BD6" w:rsidRDefault="00C13A18" w:rsidP="00784976">
            <w:pPr>
              <w:jc w:val="right"/>
              <w:rPr>
                <w:bCs/>
                <w:szCs w:val="21"/>
              </w:rPr>
            </w:pPr>
            <w:r w:rsidRPr="00645BD6">
              <w:rPr>
                <w:bCs/>
                <w:szCs w:val="21"/>
              </w:rPr>
              <w:t>10</w:t>
            </w:r>
          </w:p>
        </w:tc>
      </w:tr>
      <w:tr w:rsidR="00C13A18" w:rsidRPr="001A18D0" w14:paraId="327BEA30" w14:textId="77777777" w:rsidTr="00081E0D">
        <w:trPr>
          <w:trHeight w:val="65"/>
          <w:jc w:val="center"/>
        </w:trPr>
        <w:tc>
          <w:tcPr>
            <w:tcW w:w="2972" w:type="dxa"/>
            <w:tcBorders>
              <w:top w:val="single" w:sz="12" w:space="0" w:color="auto"/>
            </w:tcBorders>
          </w:tcPr>
          <w:p w14:paraId="2BE4027D" w14:textId="77777777" w:rsidR="00C13A18" w:rsidRPr="00645BD6" w:rsidRDefault="00C13A18" w:rsidP="00C13A18">
            <w:pPr>
              <w:rPr>
                <w:b/>
                <w:szCs w:val="21"/>
              </w:rPr>
            </w:pPr>
            <w:r w:rsidRPr="00645BD6">
              <w:rPr>
                <w:b/>
                <w:szCs w:val="21"/>
              </w:rPr>
              <w:t>Total</w:t>
            </w:r>
          </w:p>
        </w:tc>
        <w:tc>
          <w:tcPr>
            <w:tcW w:w="1276" w:type="dxa"/>
            <w:tcBorders>
              <w:top w:val="single" w:sz="12" w:space="0" w:color="auto"/>
            </w:tcBorders>
            <w:vAlign w:val="center"/>
          </w:tcPr>
          <w:p w14:paraId="654051F2" w14:textId="77777777" w:rsidR="00C13A18" w:rsidRPr="00645BD6" w:rsidRDefault="00C13A18" w:rsidP="00784976">
            <w:pPr>
              <w:jc w:val="right"/>
              <w:rPr>
                <w:b/>
                <w:szCs w:val="21"/>
              </w:rPr>
            </w:pPr>
            <w:r w:rsidRPr="00645BD6">
              <w:rPr>
                <w:b/>
                <w:szCs w:val="21"/>
              </w:rPr>
              <w:t>338</w:t>
            </w:r>
          </w:p>
        </w:tc>
        <w:tc>
          <w:tcPr>
            <w:tcW w:w="1417" w:type="dxa"/>
            <w:tcBorders>
              <w:top w:val="single" w:sz="12" w:space="0" w:color="auto"/>
            </w:tcBorders>
            <w:vAlign w:val="center"/>
          </w:tcPr>
          <w:p w14:paraId="6F949743" w14:textId="77777777" w:rsidR="00C13A18" w:rsidRPr="00645BD6" w:rsidRDefault="00C13A18" w:rsidP="00784976">
            <w:pPr>
              <w:jc w:val="right"/>
              <w:rPr>
                <w:b/>
                <w:szCs w:val="21"/>
              </w:rPr>
            </w:pPr>
            <w:r w:rsidRPr="00645BD6">
              <w:rPr>
                <w:b/>
                <w:szCs w:val="21"/>
              </w:rPr>
              <w:t>306</w:t>
            </w:r>
          </w:p>
        </w:tc>
      </w:tr>
    </w:tbl>
    <w:p w14:paraId="5BB139AA" w14:textId="77777777" w:rsidR="00F72B6E" w:rsidRDefault="00F72B6E" w:rsidP="00F72B6E">
      <w:pPr>
        <w:pStyle w:val="Paragraph"/>
        <w:numPr>
          <w:ilvl w:val="0"/>
          <w:numId w:val="0"/>
        </w:numPr>
        <w:ind w:left="720" w:hanging="720"/>
      </w:pPr>
    </w:p>
    <w:p w14:paraId="3895EB0D" w14:textId="1C84F475" w:rsidR="0066703F" w:rsidRDefault="0066703F" w:rsidP="00F72B6E">
      <w:pPr>
        <w:pStyle w:val="Paragraph"/>
      </w:pPr>
      <w:r>
        <w:t xml:space="preserve">Two new departments were introduced into reporting this </w:t>
      </w:r>
      <w:r w:rsidR="005521D6">
        <w:t xml:space="preserve">year, </w:t>
      </w:r>
      <w:r>
        <w:t xml:space="preserve">Property Safety and Damp &amp; Mould. This ensures that reporting is reflective of our current </w:t>
      </w:r>
      <w:r w:rsidR="00B1463A">
        <w:t>organisational</w:t>
      </w:r>
      <w:r>
        <w:t xml:space="preserve"> structure.</w:t>
      </w:r>
    </w:p>
    <w:p w14:paraId="1197B527" w14:textId="5CB22423" w:rsidR="0066703F" w:rsidRDefault="0066703F" w:rsidP="00B83CAD">
      <w:pPr>
        <w:pStyle w:val="Paragraph"/>
      </w:pPr>
      <w:r>
        <w:t>With a 38% rise, Asset</w:t>
      </w:r>
      <w:r w:rsidR="000E4715">
        <w:t xml:space="preserve"> &amp; Sustainability </w:t>
      </w:r>
      <w:r>
        <w:t xml:space="preserve">has seen the largest increase in complaints. </w:t>
      </w:r>
      <w:r w:rsidR="002235BA">
        <w:t>P</w:t>
      </w:r>
      <w:r>
        <w:t xml:space="preserve">oor communication </w:t>
      </w:r>
      <w:r w:rsidR="006A5056">
        <w:t xml:space="preserve">and delays in </w:t>
      </w:r>
      <w:r>
        <w:t xml:space="preserve">works programmes </w:t>
      </w:r>
      <w:r w:rsidR="006A5056">
        <w:t>have</w:t>
      </w:r>
      <w:r>
        <w:t xml:space="preserve"> been </w:t>
      </w:r>
      <w:r w:rsidR="002235BA">
        <w:t xml:space="preserve">the key </w:t>
      </w:r>
      <w:r>
        <w:t>cause of complaints</w:t>
      </w:r>
      <w:r w:rsidR="002235BA">
        <w:t xml:space="preserve"> in this team</w:t>
      </w:r>
      <w:r>
        <w:t xml:space="preserve">. </w:t>
      </w:r>
      <w:r w:rsidR="008472F0">
        <w:t>We</w:t>
      </w:r>
      <w:r w:rsidR="008115AD">
        <w:t xml:space="preserve"> will be undertaking process </w:t>
      </w:r>
      <w:r w:rsidR="008115AD">
        <w:lastRenderedPageBreak/>
        <w:t>mapping</w:t>
      </w:r>
      <w:r w:rsidR="00BA2C22">
        <w:t>, including the handoffs between H</w:t>
      </w:r>
      <w:r>
        <w:t xml:space="preserve">omeFix </w:t>
      </w:r>
      <w:r w:rsidR="006A5056">
        <w:t>and</w:t>
      </w:r>
      <w:r>
        <w:t xml:space="preserve"> Asset</w:t>
      </w:r>
      <w:r w:rsidR="004C065A">
        <w:t xml:space="preserve">, to support improvements in the customer journey. </w:t>
      </w:r>
    </w:p>
    <w:p w14:paraId="20C2F1C1" w14:textId="3191E47F" w:rsidR="006A5056" w:rsidRDefault="006A5056" w:rsidP="000C375E">
      <w:pPr>
        <w:pStyle w:val="Paragraph"/>
      </w:pPr>
      <w:r>
        <w:t xml:space="preserve">Poor standard of accommodation accounts for 21% of complaints, with damp and mould the biggest </w:t>
      </w:r>
      <w:r w:rsidR="00C76428">
        <w:t>sub-category</w:t>
      </w:r>
      <w:r>
        <w:t>. The launch of our new damp and mould process in October 2025 should lead to a reduction in these issues over time.</w:t>
      </w:r>
      <w:r w:rsidR="000C375E">
        <w:t xml:space="preserve"> The second biggest </w:t>
      </w:r>
      <w:r w:rsidR="0094702B">
        <w:t>sub-category w</w:t>
      </w:r>
      <w:r w:rsidR="000C375E">
        <w:t>ith</w:t>
      </w:r>
      <w:r w:rsidR="0094702B">
        <w:t xml:space="preserve">in standard of </w:t>
      </w:r>
      <w:r w:rsidR="000C375E">
        <w:t xml:space="preserve">accommodation </w:t>
      </w:r>
      <w:r w:rsidR="0088642F">
        <w:t>was</w:t>
      </w:r>
      <w:r w:rsidR="000C375E">
        <w:t xml:space="preserve"> windows and doors. </w:t>
      </w:r>
      <w:r w:rsidR="0094702B">
        <w:t xml:space="preserve">A replacement programme for windows and doors will commence in </w:t>
      </w:r>
      <w:r w:rsidR="008472F0">
        <w:t>2</w:t>
      </w:r>
      <w:r w:rsidR="000C375E">
        <w:t>026/27.</w:t>
      </w:r>
    </w:p>
    <w:p w14:paraId="30878918" w14:textId="370BE47B" w:rsidR="000C375E" w:rsidRDefault="000C375E" w:rsidP="000C375E">
      <w:pPr>
        <w:pStyle w:val="Paragraph"/>
      </w:pPr>
      <w:r>
        <w:t>Dissatisfaction with timescales accounts for 14% of complaints</w:t>
      </w:r>
      <w:r w:rsidR="00A934CD">
        <w:t>, lower than in 2024/25</w:t>
      </w:r>
      <w:r>
        <w:t>. Customers</w:t>
      </w:r>
      <w:r w:rsidR="002F1AAE">
        <w:t>’</w:t>
      </w:r>
      <w:r>
        <w:t xml:space="preserve"> concerns </w:t>
      </w:r>
      <w:r w:rsidR="00361735">
        <w:t>with</w:t>
      </w:r>
      <w:r>
        <w:t xml:space="preserve"> how long it </w:t>
      </w:r>
      <w:r w:rsidR="00361735">
        <w:t>took</w:t>
      </w:r>
      <w:r>
        <w:t xml:space="preserve"> us to resolve </w:t>
      </w:r>
      <w:r w:rsidR="00361735">
        <w:t>issues</w:t>
      </w:r>
      <w:r>
        <w:t xml:space="preserve"> principally relate</w:t>
      </w:r>
      <w:r w:rsidR="002F1AAE">
        <w:t>d</w:t>
      </w:r>
      <w:r>
        <w:t xml:space="preserve"> to property issues </w:t>
      </w:r>
      <w:r w:rsidR="00C62EBB">
        <w:t>or r</w:t>
      </w:r>
      <w:r>
        <w:t>epairs.</w:t>
      </w:r>
    </w:p>
    <w:p w14:paraId="7EA9B57C" w14:textId="1CC7D452" w:rsidR="136FCCA7" w:rsidRDefault="136FCCA7" w:rsidP="4F8116F5">
      <w:pPr>
        <w:pStyle w:val="Paragraph"/>
      </w:pPr>
      <w:r>
        <w:t xml:space="preserve">Complaints about communal areas saw a significant increase last year. This was led by the introduction of compulsory cleaning </w:t>
      </w:r>
      <w:r w:rsidR="00F65A02">
        <w:t>for</w:t>
      </w:r>
      <w:r>
        <w:t xml:space="preserve"> blocks, where some customers were un</w:t>
      </w:r>
      <w:r w:rsidR="1003A14D">
        <w:t>happy with the new charge.</w:t>
      </w:r>
    </w:p>
    <w:p w14:paraId="7E8CA622" w14:textId="12EC9D2E" w:rsidR="0066703F" w:rsidRDefault="0066703F" w:rsidP="0066703F">
      <w:pPr>
        <w:pStyle w:val="Paragraph"/>
      </w:pPr>
      <w:r>
        <w:t xml:space="preserve">The chart below shows </w:t>
      </w:r>
      <w:r w:rsidR="006E2967">
        <w:t>the</w:t>
      </w:r>
      <w:r>
        <w:t xml:space="preserve"> </w:t>
      </w:r>
      <w:r w:rsidR="006E1284">
        <w:t xml:space="preserve">categories </w:t>
      </w:r>
      <w:r w:rsidR="006E2967">
        <w:t>that</w:t>
      </w:r>
      <w:r>
        <w:t xml:space="preserve"> accounted for at least 3% of complaints or more in 2025/26.</w:t>
      </w:r>
    </w:p>
    <w:p w14:paraId="1C33A0C7" w14:textId="0F29A285" w:rsidR="0066703F" w:rsidRDefault="00FC00BD" w:rsidP="00AD02E6">
      <w:pPr>
        <w:pStyle w:val="Paragraph"/>
        <w:numPr>
          <w:ilvl w:val="0"/>
          <w:numId w:val="0"/>
        </w:numPr>
        <w:ind w:left="720"/>
      </w:pPr>
      <w:r>
        <w:rPr>
          <w:noProof/>
        </w:rPr>
        <w:drawing>
          <wp:inline distT="0" distB="0" distL="0" distR="0" wp14:anchorId="4B4C71C1" wp14:editId="79DFC099">
            <wp:extent cx="5355771" cy="2358390"/>
            <wp:effectExtent l="0" t="0" r="16510" b="3810"/>
            <wp:docPr id="142668463" name="Chart 1">
              <a:extLst xmlns:a="http://schemas.openxmlformats.org/drawingml/2006/main">
                <a:ext uri="{FF2B5EF4-FFF2-40B4-BE49-F238E27FC236}">
                  <a16:creationId xmlns:a16="http://schemas.microsoft.com/office/drawing/2014/main" id="{94B5C709-026F-D05D-74B0-7538FD3A2D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7DCF53" w14:textId="5B16D5E6" w:rsidR="00222B60" w:rsidRDefault="00222B60" w:rsidP="00222B60">
      <w:pPr>
        <w:pStyle w:val="Sectiontitle"/>
      </w:pPr>
      <w:r>
        <w:t>Stage two complaints</w:t>
      </w:r>
    </w:p>
    <w:p w14:paraId="54D1B6D4" w14:textId="6351D856" w:rsidR="00F30AE3" w:rsidRDefault="008F3755" w:rsidP="00F30AE3">
      <w:pPr>
        <w:pStyle w:val="Paragraph"/>
      </w:pPr>
      <w:r w:rsidRPr="008F3755">
        <w:t xml:space="preserve">In 2025/26, there were 86 stage two complaints, </w:t>
      </w:r>
      <w:r w:rsidR="000C375E">
        <w:t>up from 48 in 2024/25.</w:t>
      </w:r>
      <w:r w:rsidRPr="008F3755">
        <w:t xml:space="preserve"> </w:t>
      </w:r>
      <w:r w:rsidR="000C375E">
        <w:t xml:space="preserve">This means that 25% of stage one complaints </w:t>
      </w:r>
      <w:r w:rsidR="00242492">
        <w:t>were</w:t>
      </w:r>
      <w:r w:rsidR="000C375E">
        <w:t xml:space="preserve"> escalated</w:t>
      </w:r>
      <w:r w:rsidR="004C3205">
        <w:t xml:space="preserve">. This </w:t>
      </w:r>
      <w:r w:rsidR="000C375E">
        <w:t>compares to a national median escalation rate of 19% (</w:t>
      </w:r>
      <w:r w:rsidR="00242492">
        <w:t xml:space="preserve">Housemark mid-year </w:t>
      </w:r>
      <w:r w:rsidR="005B5275">
        <w:t xml:space="preserve">2025/26 </w:t>
      </w:r>
      <w:r w:rsidR="00242492">
        <w:t>figure).</w:t>
      </w:r>
    </w:p>
    <w:p w14:paraId="4484E4B7" w14:textId="5F05785A" w:rsidR="00BE58EF" w:rsidRDefault="00190535" w:rsidP="00B72994">
      <w:pPr>
        <w:pStyle w:val="Paragraph"/>
      </w:pPr>
      <w:r>
        <w:t>TSM</w:t>
      </w:r>
      <w:r w:rsidR="001A352E" w:rsidRPr="001A352E">
        <w:t xml:space="preserve"> CH01 </w:t>
      </w:r>
      <w:r w:rsidR="00242492">
        <w:t>shows</w:t>
      </w:r>
      <w:r w:rsidR="001A352E" w:rsidRPr="001A352E">
        <w:t xml:space="preserve"> we handled 13 stage two complaints per 1000 homes for our low-cost rental accommodation. This is higher than the median of </w:t>
      </w:r>
      <w:r w:rsidR="00B72994">
        <w:t>10</w:t>
      </w:r>
      <w:r w:rsidR="001A352E" w:rsidRPr="001A352E">
        <w:t xml:space="preserve"> per 1000 homes reported by HouseMark benchmarking figures</w:t>
      </w:r>
      <w:r w:rsidR="00B72994">
        <w:t xml:space="preserve"> (mid-year results)</w:t>
      </w:r>
      <w:r w:rsidR="001A352E" w:rsidRPr="001A352E">
        <w:t>.</w:t>
      </w:r>
    </w:p>
    <w:p w14:paraId="0EB438F5" w14:textId="32415499" w:rsidR="00BE58EF" w:rsidRPr="00FA291C" w:rsidRDefault="00B72994" w:rsidP="00BE58EF">
      <w:pPr>
        <w:pStyle w:val="Paragraph"/>
      </w:pPr>
      <w:r>
        <w:t xml:space="preserve">During the year, we started monitoring the reasons for escalations. </w:t>
      </w:r>
      <w:r w:rsidR="00973B3E" w:rsidRPr="00FA291C">
        <w:t xml:space="preserve">The table </w:t>
      </w:r>
      <w:r w:rsidR="005521D6" w:rsidRPr="00FA291C">
        <w:t>below</w:t>
      </w:r>
      <w:r w:rsidR="00973B3E" w:rsidRPr="00FA291C">
        <w:t xml:space="preserve"> shows the </w:t>
      </w:r>
      <w:r>
        <w:t>results</w:t>
      </w:r>
      <w:r w:rsidR="00973B3E" w:rsidRPr="00FA291C">
        <w:t>:</w:t>
      </w:r>
    </w:p>
    <w:tbl>
      <w:tblPr>
        <w:tblStyle w:val="TableGrid1"/>
        <w:tblW w:w="0" w:type="auto"/>
        <w:tblInd w:w="720" w:type="dxa"/>
        <w:tblLook w:val="04A0" w:firstRow="1" w:lastRow="0" w:firstColumn="1" w:lastColumn="0" w:noHBand="0" w:noVBand="1"/>
      </w:tblPr>
      <w:tblGrid>
        <w:gridCol w:w="3386"/>
        <w:gridCol w:w="2445"/>
        <w:gridCol w:w="2465"/>
      </w:tblGrid>
      <w:tr w:rsidR="00CA2289" w:rsidRPr="00CA2289" w14:paraId="059F1E13" w14:textId="77777777" w:rsidTr="00F77C27">
        <w:trPr>
          <w:tblHeader/>
        </w:trPr>
        <w:tc>
          <w:tcPr>
            <w:tcW w:w="3386" w:type="dxa"/>
            <w:shd w:val="clear" w:color="auto" w:fill="D9D9D9"/>
            <w:vAlign w:val="center"/>
          </w:tcPr>
          <w:p w14:paraId="0DEBFE80" w14:textId="77777777" w:rsidR="00CA2289" w:rsidRPr="00CA2289" w:rsidRDefault="00CA2289" w:rsidP="002A6438">
            <w:pPr>
              <w:rPr>
                <w:rFonts w:ascii="Verdana" w:hAnsi="Verdana"/>
                <w:b/>
                <w:bCs/>
                <w:color w:val="1C1C1C"/>
                <w:szCs w:val="21"/>
                <w:lang w:eastAsia="en-US"/>
              </w:rPr>
            </w:pPr>
            <w:r w:rsidRPr="00CA2289">
              <w:rPr>
                <w:rFonts w:ascii="Verdana" w:hAnsi="Verdana"/>
                <w:b/>
                <w:bCs/>
                <w:color w:val="1C1C1C"/>
                <w:szCs w:val="21"/>
                <w:lang w:eastAsia="en-US"/>
              </w:rPr>
              <w:t>Escalation reason</w:t>
            </w:r>
          </w:p>
        </w:tc>
        <w:tc>
          <w:tcPr>
            <w:tcW w:w="2445" w:type="dxa"/>
            <w:shd w:val="clear" w:color="auto" w:fill="D9D9D9"/>
            <w:vAlign w:val="center"/>
          </w:tcPr>
          <w:p w14:paraId="318F2D86" w14:textId="77777777" w:rsidR="00CA2289" w:rsidRPr="00CA2289" w:rsidRDefault="00CA2289" w:rsidP="002A6438">
            <w:pPr>
              <w:jc w:val="center"/>
              <w:rPr>
                <w:rFonts w:ascii="Verdana" w:hAnsi="Verdana"/>
                <w:b/>
                <w:bCs/>
                <w:color w:val="1C1C1C"/>
                <w:szCs w:val="21"/>
                <w:lang w:eastAsia="en-US"/>
              </w:rPr>
            </w:pPr>
            <w:r w:rsidRPr="00CA2289">
              <w:rPr>
                <w:rFonts w:ascii="Verdana" w:hAnsi="Verdana"/>
                <w:b/>
                <w:bCs/>
                <w:color w:val="1C1C1C"/>
                <w:szCs w:val="21"/>
                <w:lang w:eastAsia="en-US"/>
              </w:rPr>
              <w:t>No. of escalations</w:t>
            </w:r>
          </w:p>
        </w:tc>
        <w:tc>
          <w:tcPr>
            <w:tcW w:w="2465" w:type="dxa"/>
            <w:shd w:val="clear" w:color="auto" w:fill="D9D9D9"/>
            <w:vAlign w:val="center"/>
          </w:tcPr>
          <w:p w14:paraId="5CD229EC" w14:textId="77777777" w:rsidR="00CA2289" w:rsidRPr="00CA2289" w:rsidRDefault="00CA2289" w:rsidP="002A6438">
            <w:pPr>
              <w:jc w:val="center"/>
              <w:rPr>
                <w:rFonts w:ascii="Verdana" w:hAnsi="Verdana"/>
                <w:b/>
                <w:bCs/>
                <w:color w:val="1C1C1C"/>
                <w:szCs w:val="21"/>
                <w:lang w:eastAsia="en-US"/>
              </w:rPr>
            </w:pPr>
            <w:r w:rsidRPr="00CA2289">
              <w:rPr>
                <w:rFonts w:ascii="Verdana" w:hAnsi="Verdana"/>
                <w:b/>
                <w:bCs/>
                <w:color w:val="1C1C1C"/>
                <w:szCs w:val="21"/>
                <w:lang w:eastAsia="en-US"/>
              </w:rPr>
              <w:t>% of escalations</w:t>
            </w:r>
          </w:p>
        </w:tc>
      </w:tr>
      <w:tr w:rsidR="00CA2289" w:rsidRPr="00CA2289" w14:paraId="642A9B16" w14:textId="77777777" w:rsidTr="002A6438">
        <w:tc>
          <w:tcPr>
            <w:tcW w:w="3386" w:type="dxa"/>
            <w:vAlign w:val="center"/>
          </w:tcPr>
          <w:p w14:paraId="4451827D" w14:textId="7A7C89E4" w:rsidR="00CA2289" w:rsidRPr="00CA2289" w:rsidRDefault="00CA2289" w:rsidP="002A6438">
            <w:pPr>
              <w:rPr>
                <w:rFonts w:ascii="Verdana" w:hAnsi="Verdana"/>
                <w:color w:val="1C1C1C"/>
                <w:szCs w:val="21"/>
                <w:lang w:eastAsia="en-US"/>
              </w:rPr>
            </w:pPr>
            <w:r w:rsidRPr="00CA2289">
              <w:rPr>
                <w:rFonts w:ascii="Verdana" w:hAnsi="Verdana"/>
                <w:color w:val="1C1C1C"/>
                <w:szCs w:val="21"/>
                <w:lang w:eastAsia="en-US"/>
              </w:rPr>
              <w:t xml:space="preserve">Dissatisfaction </w:t>
            </w:r>
            <w:r w:rsidR="00B72994">
              <w:rPr>
                <w:rFonts w:ascii="Verdana" w:hAnsi="Verdana"/>
                <w:color w:val="1C1C1C"/>
                <w:szCs w:val="21"/>
                <w:lang w:eastAsia="en-US"/>
              </w:rPr>
              <w:t xml:space="preserve">that complaint not upheld at </w:t>
            </w:r>
            <w:r w:rsidRPr="00CA2289">
              <w:rPr>
                <w:rFonts w:ascii="Verdana" w:hAnsi="Verdana"/>
                <w:color w:val="1C1C1C"/>
                <w:szCs w:val="21"/>
                <w:lang w:eastAsia="en-US"/>
              </w:rPr>
              <w:t>stage one</w:t>
            </w:r>
          </w:p>
        </w:tc>
        <w:tc>
          <w:tcPr>
            <w:tcW w:w="2445" w:type="dxa"/>
            <w:vAlign w:val="center"/>
          </w:tcPr>
          <w:p w14:paraId="0607C91C" w14:textId="77777777" w:rsidR="00CA2289" w:rsidRPr="00CA2289" w:rsidRDefault="00CA2289" w:rsidP="002A6438">
            <w:pPr>
              <w:jc w:val="center"/>
              <w:rPr>
                <w:rFonts w:ascii="Verdana" w:hAnsi="Verdana"/>
                <w:color w:val="1C1C1C"/>
                <w:szCs w:val="21"/>
                <w:lang w:eastAsia="en-US"/>
              </w:rPr>
            </w:pPr>
            <w:r w:rsidRPr="00CA2289">
              <w:rPr>
                <w:rFonts w:ascii="Verdana" w:hAnsi="Verdana"/>
                <w:color w:val="1C1C1C"/>
                <w:szCs w:val="21"/>
                <w:lang w:eastAsia="en-US"/>
              </w:rPr>
              <w:t>30</w:t>
            </w:r>
          </w:p>
        </w:tc>
        <w:tc>
          <w:tcPr>
            <w:tcW w:w="2465" w:type="dxa"/>
            <w:vAlign w:val="center"/>
          </w:tcPr>
          <w:p w14:paraId="73BAE686" w14:textId="77777777" w:rsidR="00CA2289" w:rsidRPr="00CA2289" w:rsidRDefault="00CA2289" w:rsidP="002A6438">
            <w:pPr>
              <w:jc w:val="center"/>
              <w:rPr>
                <w:rFonts w:ascii="Verdana" w:hAnsi="Verdana"/>
                <w:color w:val="1C1C1C"/>
                <w:szCs w:val="21"/>
                <w:lang w:eastAsia="en-US"/>
              </w:rPr>
            </w:pPr>
            <w:r w:rsidRPr="00CA2289">
              <w:rPr>
                <w:rFonts w:ascii="Verdana" w:hAnsi="Verdana"/>
                <w:color w:val="1C1C1C"/>
                <w:szCs w:val="21"/>
                <w:lang w:eastAsia="en-US"/>
              </w:rPr>
              <w:t>35%</w:t>
            </w:r>
          </w:p>
        </w:tc>
      </w:tr>
      <w:tr w:rsidR="00CA2289" w:rsidRPr="00CA2289" w14:paraId="5DE10908" w14:textId="77777777" w:rsidTr="002A6438">
        <w:tc>
          <w:tcPr>
            <w:tcW w:w="3386" w:type="dxa"/>
            <w:vAlign w:val="center"/>
          </w:tcPr>
          <w:p w14:paraId="518C974C" w14:textId="77777777" w:rsidR="00CA2289" w:rsidRPr="00CA2289" w:rsidRDefault="00CA2289" w:rsidP="002A6438">
            <w:pPr>
              <w:rPr>
                <w:rFonts w:ascii="Verdana" w:hAnsi="Verdana"/>
                <w:color w:val="1C1C1C"/>
                <w:szCs w:val="21"/>
                <w:lang w:eastAsia="en-US"/>
              </w:rPr>
            </w:pPr>
            <w:r w:rsidRPr="00CA2289">
              <w:rPr>
                <w:rFonts w:ascii="Verdana" w:hAnsi="Verdana"/>
                <w:color w:val="1C1C1C"/>
                <w:szCs w:val="21"/>
                <w:lang w:eastAsia="en-US"/>
              </w:rPr>
              <w:t>Dissatisfaction with the level of compensation</w:t>
            </w:r>
          </w:p>
        </w:tc>
        <w:tc>
          <w:tcPr>
            <w:tcW w:w="2445" w:type="dxa"/>
            <w:vAlign w:val="center"/>
          </w:tcPr>
          <w:p w14:paraId="19952590" w14:textId="77777777" w:rsidR="00CA2289" w:rsidRPr="00CA2289" w:rsidRDefault="00CA2289" w:rsidP="002A6438">
            <w:pPr>
              <w:jc w:val="center"/>
              <w:rPr>
                <w:rFonts w:ascii="Verdana" w:hAnsi="Verdana"/>
                <w:color w:val="1C1C1C"/>
                <w:szCs w:val="21"/>
                <w:lang w:eastAsia="en-US"/>
              </w:rPr>
            </w:pPr>
            <w:r w:rsidRPr="00CA2289">
              <w:rPr>
                <w:rFonts w:ascii="Verdana" w:hAnsi="Verdana"/>
                <w:color w:val="1C1C1C"/>
                <w:szCs w:val="21"/>
                <w:lang w:eastAsia="en-US"/>
              </w:rPr>
              <w:t>23</w:t>
            </w:r>
          </w:p>
        </w:tc>
        <w:tc>
          <w:tcPr>
            <w:tcW w:w="2465" w:type="dxa"/>
            <w:vAlign w:val="center"/>
          </w:tcPr>
          <w:p w14:paraId="09CECED2" w14:textId="77777777" w:rsidR="00CA2289" w:rsidRPr="00CA2289" w:rsidRDefault="00CA2289" w:rsidP="002A6438">
            <w:pPr>
              <w:jc w:val="center"/>
              <w:rPr>
                <w:rFonts w:ascii="Verdana" w:hAnsi="Verdana"/>
                <w:color w:val="1C1C1C"/>
                <w:szCs w:val="21"/>
                <w:lang w:eastAsia="en-US"/>
              </w:rPr>
            </w:pPr>
            <w:r w:rsidRPr="00CA2289">
              <w:rPr>
                <w:rFonts w:ascii="Verdana" w:hAnsi="Verdana"/>
                <w:color w:val="1C1C1C"/>
                <w:szCs w:val="21"/>
                <w:lang w:eastAsia="en-US"/>
              </w:rPr>
              <w:t>27%</w:t>
            </w:r>
          </w:p>
        </w:tc>
      </w:tr>
      <w:tr w:rsidR="00CA2289" w:rsidRPr="00CA2289" w14:paraId="4A2E3681" w14:textId="77777777" w:rsidTr="002A6438">
        <w:tc>
          <w:tcPr>
            <w:tcW w:w="3386" w:type="dxa"/>
            <w:vAlign w:val="center"/>
          </w:tcPr>
          <w:p w14:paraId="1D246155" w14:textId="6F022B58" w:rsidR="00CA2289" w:rsidRPr="00CA2289" w:rsidRDefault="00CA2289" w:rsidP="002A6438">
            <w:pPr>
              <w:rPr>
                <w:rFonts w:ascii="Verdana" w:hAnsi="Verdana"/>
                <w:color w:val="1C1C1C"/>
                <w:szCs w:val="21"/>
                <w:lang w:eastAsia="en-US"/>
              </w:rPr>
            </w:pPr>
            <w:r w:rsidRPr="00CA2289">
              <w:rPr>
                <w:rFonts w:ascii="Verdana" w:hAnsi="Verdana"/>
                <w:color w:val="1C1C1C"/>
                <w:szCs w:val="21"/>
                <w:lang w:eastAsia="en-US"/>
              </w:rPr>
              <w:lastRenderedPageBreak/>
              <w:t xml:space="preserve">Dissatisfaction with </w:t>
            </w:r>
            <w:r w:rsidR="00B72994">
              <w:rPr>
                <w:rFonts w:ascii="Verdana" w:hAnsi="Verdana"/>
                <w:color w:val="1C1C1C"/>
                <w:szCs w:val="21"/>
                <w:lang w:eastAsia="en-US"/>
              </w:rPr>
              <w:t xml:space="preserve">the </w:t>
            </w:r>
            <w:r w:rsidRPr="00CA2289">
              <w:rPr>
                <w:rFonts w:ascii="Verdana" w:hAnsi="Verdana"/>
                <w:color w:val="1C1C1C"/>
                <w:szCs w:val="21"/>
                <w:lang w:eastAsia="en-US"/>
              </w:rPr>
              <w:t>stage one resolution offered</w:t>
            </w:r>
          </w:p>
        </w:tc>
        <w:tc>
          <w:tcPr>
            <w:tcW w:w="2445" w:type="dxa"/>
            <w:vAlign w:val="center"/>
          </w:tcPr>
          <w:p w14:paraId="17B6C329" w14:textId="77777777" w:rsidR="00CA2289" w:rsidRPr="00CA2289" w:rsidRDefault="00CA2289" w:rsidP="002A6438">
            <w:pPr>
              <w:jc w:val="center"/>
              <w:rPr>
                <w:rFonts w:ascii="Verdana" w:hAnsi="Verdana"/>
                <w:color w:val="1C1C1C"/>
                <w:szCs w:val="21"/>
                <w:lang w:eastAsia="en-US"/>
              </w:rPr>
            </w:pPr>
            <w:r w:rsidRPr="00CA2289">
              <w:rPr>
                <w:rFonts w:ascii="Verdana" w:hAnsi="Verdana"/>
                <w:color w:val="1C1C1C"/>
                <w:szCs w:val="21"/>
                <w:lang w:eastAsia="en-US"/>
              </w:rPr>
              <w:t>22</w:t>
            </w:r>
          </w:p>
        </w:tc>
        <w:tc>
          <w:tcPr>
            <w:tcW w:w="2465" w:type="dxa"/>
            <w:vAlign w:val="center"/>
          </w:tcPr>
          <w:p w14:paraId="5969C818" w14:textId="77777777" w:rsidR="00CA2289" w:rsidRPr="00CA2289" w:rsidRDefault="00CA2289" w:rsidP="002A6438">
            <w:pPr>
              <w:jc w:val="center"/>
              <w:rPr>
                <w:rFonts w:ascii="Verdana" w:hAnsi="Verdana"/>
                <w:color w:val="1C1C1C"/>
                <w:szCs w:val="21"/>
                <w:lang w:eastAsia="en-US"/>
              </w:rPr>
            </w:pPr>
            <w:r w:rsidRPr="00CA2289">
              <w:rPr>
                <w:rFonts w:ascii="Verdana" w:hAnsi="Verdana"/>
                <w:color w:val="1C1C1C"/>
                <w:szCs w:val="21"/>
                <w:lang w:eastAsia="en-US"/>
              </w:rPr>
              <w:t>25%</w:t>
            </w:r>
          </w:p>
        </w:tc>
      </w:tr>
      <w:tr w:rsidR="00CA2289" w:rsidRPr="00CA2289" w14:paraId="66615314" w14:textId="77777777" w:rsidTr="002A6438">
        <w:tc>
          <w:tcPr>
            <w:tcW w:w="3386" w:type="dxa"/>
            <w:vAlign w:val="center"/>
          </w:tcPr>
          <w:p w14:paraId="69EDE161" w14:textId="77777777" w:rsidR="00CA2289" w:rsidRPr="00CA2289" w:rsidRDefault="00CA2289" w:rsidP="002A6438">
            <w:pPr>
              <w:rPr>
                <w:rFonts w:ascii="Verdana" w:hAnsi="Verdana"/>
                <w:color w:val="1C1C1C"/>
                <w:szCs w:val="21"/>
                <w:lang w:eastAsia="en-US"/>
              </w:rPr>
            </w:pPr>
            <w:r w:rsidRPr="00CA2289">
              <w:rPr>
                <w:rFonts w:ascii="Verdana" w:hAnsi="Verdana"/>
                <w:color w:val="1C1C1C"/>
                <w:szCs w:val="21"/>
                <w:lang w:eastAsia="en-US"/>
              </w:rPr>
              <w:t>Dissatisfaction with delivery of stage one resolution</w:t>
            </w:r>
          </w:p>
        </w:tc>
        <w:tc>
          <w:tcPr>
            <w:tcW w:w="2445" w:type="dxa"/>
            <w:vAlign w:val="center"/>
          </w:tcPr>
          <w:p w14:paraId="65EC435E" w14:textId="77777777" w:rsidR="00CA2289" w:rsidRPr="00CA2289" w:rsidRDefault="00CA2289" w:rsidP="002A6438">
            <w:pPr>
              <w:jc w:val="center"/>
              <w:rPr>
                <w:rFonts w:ascii="Verdana" w:hAnsi="Verdana"/>
                <w:color w:val="1C1C1C"/>
                <w:szCs w:val="21"/>
                <w:lang w:eastAsia="en-US"/>
              </w:rPr>
            </w:pPr>
            <w:r w:rsidRPr="00CA2289">
              <w:rPr>
                <w:rFonts w:ascii="Verdana" w:hAnsi="Verdana"/>
                <w:color w:val="1C1C1C"/>
                <w:szCs w:val="21"/>
                <w:lang w:eastAsia="en-US"/>
              </w:rPr>
              <w:t>11</w:t>
            </w:r>
          </w:p>
        </w:tc>
        <w:tc>
          <w:tcPr>
            <w:tcW w:w="2465" w:type="dxa"/>
            <w:vAlign w:val="center"/>
          </w:tcPr>
          <w:p w14:paraId="33E15407" w14:textId="77777777" w:rsidR="00CA2289" w:rsidRPr="00CA2289" w:rsidRDefault="00CA2289" w:rsidP="002A6438">
            <w:pPr>
              <w:jc w:val="center"/>
              <w:rPr>
                <w:rFonts w:ascii="Verdana" w:hAnsi="Verdana"/>
                <w:color w:val="1C1C1C"/>
                <w:szCs w:val="21"/>
                <w:lang w:eastAsia="en-US"/>
              </w:rPr>
            </w:pPr>
            <w:r w:rsidRPr="00CA2289">
              <w:rPr>
                <w:rFonts w:ascii="Verdana" w:hAnsi="Verdana"/>
                <w:color w:val="1C1C1C"/>
                <w:szCs w:val="21"/>
                <w:lang w:eastAsia="en-US"/>
              </w:rPr>
              <w:t>13%</w:t>
            </w:r>
          </w:p>
        </w:tc>
      </w:tr>
    </w:tbl>
    <w:p w14:paraId="05BD2BBD" w14:textId="77777777" w:rsidR="00CA2289" w:rsidRDefault="00CA2289" w:rsidP="00222B60">
      <w:pPr>
        <w:pStyle w:val="Paragraph"/>
        <w:numPr>
          <w:ilvl w:val="0"/>
          <w:numId w:val="0"/>
        </w:numPr>
      </w:pPr>
    </w:p>
    <w:p w14:paraId="43C4DB1F" w14:textId="48948237" w:rsidR="00CA2289" w:rsidRDefault="002002C8" w:rsidP="005C7E7C">
      <w:pPr>
        <w:pStyle w:val="Paragraph"/>
      </w:pPr>
      <w:r w:rsidRPr="002002C8">
        <w:t>In addition to escalation rates</w:t>
      </w:r>
      <w:r w:rsidR="00115154">
        <w:t>,</w:t>
      </w:r>
      <w:r w:rsidRPr="002002C8">
        <w:t xml:space="preserve"> we also monitor whether complaints are upheld at stage two. In 58% of cases during the year, the stage two investigator upheld the stage two complaint. </w:t>
      </w:r>
      <w:r w:rsidR="00B72994">
        <w:t xml:space="preserve">This </w:t>
      </w:r>
      <w:r w:rsidR="005C7E7C">
        <w:t>was</w:t>
      </w:r>
      <w:r w:rsidR="00B72994">
        <w:t xml:space="preserve"> often due to </w:t>
      </w:r>
      <w:r w:rsidR="00885D3B">
        <w:t xml:space="preserve">uncovering additional evidence during the second investigation, or </w:t>
      </w:r>
      <w:r w:rsidR="005C7E7C">
        <w:t xml:space="preserve">to </w:t>
      </w:r>
      <w:r w:rsidR="00885D3B">
        <w:t xml:space="preserve">having an independent view on compensation. We have reviewed our </w:t>
      </w:r>
      <w:r w:rsidR="00E308A1">
        <w:t>C</w:t>
      </w:r>
      <w:r w:rsidR="00885D3B">
        <w:t xml:space="preserve">ompensation </w:t>
      </w:r>
      <w:r w:rsidR="00E308A1">
        <w:t>and Remedies P</w:t>
      </w:r>
      <w:r w:rsidR="00885D3B">
        <w:t>olicy to make it easier for managers to follow and increase consistency.</w:t>
      </w:r>
    </w:p>
    <w:p w14:paraId="1F94802C" w14:textId="0454435D" w:rsidR="002002C8" w:rsidRDefault="002002C8" w:rsidP="002002C8">
      <w:pPr>
        <w:pStyle w:val="Sectiontitle"/>
      </w:pPr>
      <w:r>
        <w:t>Time taken to resolve complaints</w:t>
      </w:r>
    </w:p>
    <w:p w14:paraId="04CC638A" w14:textId="05B64849" w:rsidR="002002C8" w:rsidRDefault="00E308A1" w:rsidP="002002C8">
      <w:pPr>
        <w:pStyle w:val="Paragraph"/>
      </w:pPr>
      <w:r>
        <w:t>Ninety-three percent</w:t>
      </w:r>
      <w:r w:rsidR="004B0356" w:rsidRPr="004B0356">
        <w:t xml:space="preserve"> of complaints were resolved in target, </w:t>
      </w:r>
      <w:r w:rsidR="00885D3B">
        <w:t>up from</w:t>
      </w:r>
      <w:r w:rsidR="004B0356" w:rsidRPr="004B0356">
        <w:t xml:space="preserve"> 92% recorded in the previous year.</w:t>
      </w:r>
    </w:p>
    <w:p w14:paraId="111B2ED8" w14:textId="28B5960B" w:rsidR="004B0356" w:rsidRDefault="00E7394C" w:rsidP="002002C8">
      <w:pPr>
        <w:pStyle w:val="Paragraph"/>
      </w:pPr>
      <w:r w:rsidRPr="00E7394C">
        <w:t xml:space="preserve">There were 25 stage one </w:t>
      </w:r>
      <w:r w:rsidR="002063C3">
        <w:t xml:space="preserve">and four stage two complaints </w:t>
      </w:r>
      <w:r w:rsidRPr="00E7394C">
        <w:t xml:space="preserve">completed out of target. The most common reasons were due </w:t>
      </w:r>
      <w:r w:rsidR="00885D3B">
        <w:t xml:space="preserve">to </w:t>
      </w:r>
      <w:r w:rsidRPr="00E7394C">
        <w:t>input</w:t>
      </w:r>
      <w:r w:rsidR="00885D3B">
        <w:t xml:space="preserve"> being</w:t>
      </w:r>
      <w:r w:rsidRPr="00E7394C">
        <w:t xml:space="preserve"> required either from third parties or </w:t>
      </w:r>
      <w:r w:rsidR="000E7B23">
        <w:t xml:space="preserve">internal </w:t>
      </w:r>
      <w:r w:rsidRPr="00E7394C">
        <w:t>teams.</w:t>
      </w:r>
    </w:p>
    <w:p w14:paraId="0E4FB2BA" w14:textId="539B3614" w:rsidR="00E7394C" w:rsidRDefault="006A0D03" w:rsidP="002002C8">
      <w:pPr>
        <w:pStyle w:val="Paragraph"/>
      </w:pPr>
      <w:r w:rsidRPr="006A0D03">
        <w:t xml:space="preserve">There were also five examples of where complaints </w:t>
      </w:r>
      <w:r w:rsidR="00AA6EC9" w:rsidRPr="006A0D03">
        <w:t>were</w:t>
      </w:r>
      <w:r w:rsidRPr="006A0D03">
        <w:t xml:space="preserve"> raised incorrectly, or </w:t>
      </w:r>
      <w:r w:rsidR="000E7B23">
        <w:t>colleagues</w:t>
      </w:r>
      <w:r w:rsidRPr="006A0D03">
        <w:t xml:space="preserve"> were working towards incorrect target dates. Additional complaints training was provided for these </w:t>
      </w:r>
      <w:r w:rsidR="00FB1B25">
        <w:t>colleagues</w:t>
      </w:r>
      <w:r w:rsidRPr="006A0D03">
        <w:t xml:space="preserve">. </w:t>
      </w:r>
      <w:r w:rsidR="005521D6" w:rsidRPr="006A0D03">
        <w:t>It’s</w:t>
      </w:r>
      <w:r w:rsidRPr="006A0D03">
        <w:t xml:space="preserve"> </w:t>
      </w:r>
      <w:r w:rsidR="005521D6" w:rsidRPr="006A0D03">
        <w:t>worth</w:t>
      </w:r>
      <w:r w:rsidRPr="006A0D03">
        <w:t xml:space="preserve"> not</w:t>
      </w:r>
      <w:r w:rsidR="005521D6">
        <w:t>ing</w:t>
      </w:r>
      <w:r w:rsidRPr="006A0D03">
        <w:t xml:space="preserve"> that the new complaints system was introduced during August and there was </w:t>
      </w:r>
      <w:r w:rsidR="00917198" w:rsidRPr="006A0D03">
        <w:t>a period</w:t>
      </w:r>
      <w:r w:rsidRPr="006A0D03">
        <w:t xml:space="preserve"> </w:t>
      </w:r>
      <w:r w:rsidR="002063C3">
        <w:t>where</w:t>
      </w:r>
      <w:r w:rsidRPr="006A0D03">
        <w:t xml:space="preserve"> staff were getting used to the new system.</w:t>
      </w:r>
    </w:p>
    <w:p w14:paraId="1CC0259B" w14:textId="67613092" w:rsidR="006A0D03" w:rsidRDefault="00FD4EF1" w:rsidP="002002C8">
      <w:pPr>
        <w:pStyle w:val="Paragraph"/>
      </w:pPr>
      <w:r>
        <w:t xml:space="preserve">During the year, </w:t>
      </w:r>
      <w:r w:rsidR="00F44E92">
        <w:t xml:space="preserve">the response timeframes for </w:t>
      </w:r>
      <w:r>
        <w:t>18% of stage one</w:t>
      </w:r>
      <w:r w:rsidR="00885D3B">
        <w:t xml:space="preserve"> and 14% of stage two</w:t>
      </w:r>
      <w:r>
        <w:t xml:space="preserve"> </w:t>
      </w:r>
      <w:r w:rsidR="00885D3B">
        <w:t xml:space="preserve">complaints </w:t>
      </w:r>
      <w:r>
        <w:t>were extended. The most common reason</w:t>
      </w:r>
      <w:r w:rsidR="00885D3B">
        <w:t xml:space="preserve"> was </w:t>
      </w:r>
      <w:r>
        <w:t>input required from another team</w:t>
      </w:r>
      <w:r w:rsidR="00885D3B">
        <w:t xml:space="preserve"> or third party</w:t>
      </w:r>
      <w:r>
        <w:t>.</w:t>
      </w:r>
    </w:p>
    <w:p w14:paraId="3756AC9E" w14:textId="41534B10" w:rsidR="00F06498" w:rsidRDefault="00F06498" w:rsidP="00F06498">
      <w:pPr>
        <w:pStyle w:val="Sectiontitle"/>
      </w:pPr>
      <w:r>
        <w:t>Customer satisfaction with the complaints process</w:t>
      </w:r>
    </w:p>
    <w:p w14:paraId="72D31E17" w14:textId="103D4B3D" w:rsidR="00F06498" w:rsidRDefault="004D3061" w:rsidP="00F06498">
      <w:pPr>
        <w:pStyle w:val="Paragraph"/>
      </w:pPr>
      <w:r w:rsidRPr="004D3061">
        <w:t>Customer satisfaction with the complaints process is measured through both the Tenant Satisfaction Measures survey and a transactional survey.</w:t>
      </w:r>
    </w:p>
    <w:p w14:paraId="25EA77F9" w14:textId="356B5E25" w:rsidR="004D3061" w:rsidRDefault="00701509" w:rsidP="00727215">
      <w:pPr>
        <w:pStyle w:val="Paragraph"/>
      </w:pPr>
      <w:r>
        <w:t>TSM</w:t>
      </w:r>
      <w:r w:rsidR="00727215">
        <w:t xml:space="preserve"> TP09 </w:t>
      </w:r>
      <w:r w:rsidR="002372A8">
        <w:t>(</w:t>
      </w:r>
      <w:r w:rsidR="007876CA">
        <w:t xml:space="preserve">satisfaction with the landlord’s approach to handling complaints) </w:t>
      </w:r>
      <w:r w:rsidR="00727215">
        <w:t>achieved 46%</w:t>
      </w:r>
      <w:r w:rsidR="00BA3A53">
        <w:t xml:space="preserve"> for 2</w:t>
      </w:r>
      <w:r w:rsidR="005B5275">
        <w:t>02</w:t>
      </w:r>
      <w:r w:rsidR="00BA3A53">
        <w:t>5/26</w:t>
      </w:r>
      <w:r w:rsidR="00727215">
        <w:t xml:space="preserve">, an increase of 5% on last year. We believe this </w:t>
      </w:r>
      <w:r w:rsidR="00BA3A53">
        <w:t>was</w:t>
      </w:r>
      <w:r w:rsidR="00727215">
        <w:t xml:space="preserve"> due to improvements made following our </w:t>
      </w:r>
      <w:r w:rsidR="00D01DF3">
        <w:t>T</w:t>
      </w:r>
      <w:r w:rsidR="00727215">
        <w:t xml:space="preserve">ask and </w:t>
      </w:r>
      <w:r w:rsidR="00D01DF3">
        <w:t>F</w:t>
      </w:r>
      <w:r w:rsidR="00727215">
        <w:t xml:space="preserve">inish </w:t>
      </w:r>
      <w:r w:rsidR="00D01DF3">
        <w:t>G</w:t>
      </w:r>
      <w:r w:rsidR="005B5275">
        <w:t xml:space="preserve">roup’s </w:t>
      </w:r>
      <w:r w:rsidR="00BA3A53">
        <w:t xml:space="preserve">(customer scrutiny group) </w:t>
      </w:r>
      <w:r w:rsidR="00727215">
        <w:t>complaints communications project</w:t>
      </w:r>
      <w:r w:rsidR="00885D3B">
        <w:t xml:space="preserve"> and the consistent complaints training and support given to managers</w:t>
      </w:r>
      <w:r w:rsidR="00727215">
        <w:t>.</w:t>
      </w:r>
    </w:p>
    <w:p w14:paraId="54558BE6" w14:textId="5600E958" w:rsidR="00AE5064" w:rsidRDefault="00DB59C4" w:rsidP="00727215">
      <w:pPr>
        <w:pStyle w:val="Paragraph"/>
      </w:pPr>
      <w:r w:rsidRPr="00DB59C4">
        <w:t xml:space="preserve">The </w:t>
      </w:r>
      <w:r w:rsidR="00885D3B">
        <w:t>national</w:t>
      </w:r>
      <w:r w:rsidRPr="00DB59C4">
        <w:t xml:space="preserve"> average for TP09 </w:t>
      </w:r>
      <w:r w:rsidR="00885D3B">
        <w:t>is</w:t>
      </w:r>
      <w:r w:rsidRPr="00DB59C4">
        <w:t xml:space="preserve"> 3</w:t>
      </w:r>
      <w:r w:rsidR="00885D3B">
        <w:t>8</w:t>
      </w:r>
      <w:r w:rsidRPr="00DB59C4">
        <w:t xml:space="preserve">% </w:t>
      </w:r>
      <w:r w:rsidR="00885D3B">
        <w:t>(Housemark mid-year 2025/26 result).</w:t>
      </w:r>
    </w:p>
    <w:p w14:paraId="3BD8B91A" w14:textId="0FED2BC8" w:rsidR="00DB59C4" w:rsidRDefault="00D67360" w:rsidP="00727215">
      <w:pPr>
        <w:pStyle w:val="Paragraph"/>
      </w:pPr>
      <w:r>
        <w:t>The transactional survey is</w:t>
      </w:r>
      <w:r w:rsidR="00CD5FF9" w:rsidRPr="00CD5FF9">
        <w:t xml:space="preserve"> sent after the closure of a complaint</w:t>
      </w:r>
      <w:r w:rsidR="006556F9">
        <w:t xml:space="preserve"> and o</w:t>
      </w:r>
      <w:r w:rsidR="00CD5FF9" w:rsidRPr="00CD5FF9">
        <w:t>verall satisfaction with complaints remained at 46%.</w:t>
      </w:r>
    </w:p>
    <w:p w14:paraId="4A1461A4" w14:textId="2CE4E7C8" w:rsidR="00CD5FF9" w:rsidRDefault="00CD5FF9" w:rsidP="00CD5FF9">
      <w:pPr>
        <w:pStyle w:val="Sectiontitle"/>
      </w:pPr>
      <w:r>
        <w:t>Complaints refused by Saxon Weald</w:t>
      </w:r>
    </w:p>
    <w:p w14:paraId="460D3EBC" w14:textId="304B6898" w:rsidR="00CD5FF9" w:rsidRDefault="00D772C7" w:rsidP="00CD5FF9">
      <w:pPr>
        <w:pStyle w:val="Paragraph"/>
      </w:pPr>
      <w:r>
        <w:t>Our Complaint</w:t>
      </w:r>
      <w:r w:rsidR="009A7435">
        <w:t>s</w:t>
      </w:r>
      <w:r>
        <w:t xml:space="preserve"> Policy sets out criteria for how complaints may be refused by Saxon Weald. This year</w:t>
      </w:r>
      <w:r w:rsidR="00A8193B">
        <w:t xml:space="preserve">, no complaints were </w:t>
      </w:r>
      <w:r>
        <w:t>refused.</w:t>
      </w:r>
    </w:p>
    <w:p w14:paraId="3D30E530" w14:textId="649C9D59" w:rsidR="00D772C7" w:rsidRDefault="00D772C7" w:rsidP="00F77C27">
      <w:pPr>
        <w:pStyle w:val="Sectiontitle"/>
        <w:keepNext/>
      </w:pPr>
      <w:r>
        <w:lastRenderedPageBreak/>
        <w:t>Housing Ombudsman service</w:t>
      </w:r>
    </w:p>
    <w:p w14:paraId="0264C5EF" w14:textId="3FF9EE88" w:rsidR="005631DA" w:rsidRDefault="00B125C2" w:rsidP="005631DA">
      <w:pPr>
        <w:pStyle w:val="Paragraph"/>
      </w:pPr>
      <w:r w:rsidRPr="00B125C2">
        <w:t xml:space="preserve">Compliance with the Ombudsman’s Complaint Handling Code became statutory on 1 April 2024. Our self-assessment against the code is </w:t>
      </w:r>
      <w:r w:rsidR="003C5455">
        <w:t>included in the written resolution as a separate report</w:t>
      </w:r>
      <w:r w:rsidRPr="00B125C2">
        <w:t xml:space="preserve"> for the Committee to approve and recommend to the Board.</w:t>
      </w:r>
    </w:p>
    <w:p w14:paraId="35FD8105" w14:textId="7EB961F8" w:rsidR="00B125C2" w:rsidRDefault="002C0878" w:rsidP="005631DA">
      <w:pPr>
        <w:pStyle w:val="Paragraph"/>
      </w:pPr>
      <w:r w:rsidRPr="002C0878">
        <w:t xml:space="preserve">The most recent landlord report for Saxon Weald produced by the Housing Ombudsman service (HOS) is </w:t>
      </w:r>
      <w:r w:rsidR="00B0281C">
        <w:t>provided in</w:t>
      </w:r>
      <w:r w:rsidRPr="002C0878">
        <w:t xml:space="preserve"> </w:t>
      </w:r>
      <w:r w:rsidRPr="003C5455">
        <w:rPr>
          <w:b/>
          <w:bCs/>
        </w:rPr>
        <w:t xml:space="preserve">Appendix </w:t>
      </w:r>
      <w:r w:rsidR="003C5455" w:rsidRPr="003C5455">
        <w:rPr>
          <w:b/>
          <w:bCs/>
        </w:rPr>
        <w:t>1</w:t>
      </w:r>
      <w:r w:rsidRPr="002C0878">
        <w:t>. It relates to 2024/25 and shows that Saxon Weald had a maladministration rate of 33% during that year. This was below the median rate of 70% for landlords between 1000 and 10,000 units.</w:t>
      </w:r>
    </w:p>
    <w:p w14:paraId="2B67F062" w14:textId="6F5F0978" w:rsidR="005E2551" w:rsidRDefault="005E2551" w:rsidP="005E2551">
      <w:pPr>
        <w:pStyle w:val="Paragraph"/>
      </w:pPr>
      <w:r w:rsidRPr="00BA6022">
        <w:t>During 2025/26, Saxon Weald received eight determinations from the Housing Ombudsman. This is an increase from the five received in the previous year. There were 22 individual findings in relation to these cases. Of these findings</w:t>
      </w:r>
      <w:r w:rsidR="00D12E75">
        <w:t>,</w:t>
      </w:r>
      <w:r w:rsidRPr="00BA6022">
        <w:t xml:space="preserve"> eight were </w:t>
      </w:r>
      <w:r w:rsidR="00D12E75" w:rsidRPr="00BA6022">
        <w:t>maladministration</w:t>
      </w:r>
      <w:r w:rsidRPr="00BA6022">
        <w:t xml:space="preserve"> </w:t>
      </w:r>
      <w:r w:rsidR="00FB1B25">
        <w:t xml:space="preserve">(also known as </w:t>
      </w:r>
      <w:r w:rsidRPr="00BA6022">
        <w:t>service failure</w:t>
      </w:r>
      <w:r w:rsidR="00D12E75">
        <w:t>s</w:t>
      </w:r>
      <w:r w:rsidR="00FB1B25">
        <w:t>)</w:t>
      </w:r>
      <w:r w:rsidRPr="00BA6022">
        <w:t>. This means we ended the year with a maladministration rate of 36%</w:t>
      </w:r>
      <w:r w:rsidR="00D12E75">
        <w:t>,</w:t>
      </w:r>
      <w:r w:rsidRPr="00BA6022">
        <w:t xml:space="preserve"> which remains well below the national average.</w:t>
      </w:r>
    </w:p>
    <w:p w14:paraId="65BD54B7" w14:textId="6388EF14" w:rsidR="005E2551" w:rsidRDefault="005E2551" w:rsidP="005E2551">
      <w:pPr>
        <w:pStyle w:val="Paragraph"/>
      </w:pPr>
      <w:r w:rsidRPr="003C789C">
        <w:t>The table below lists in chronological order the reasons for the maladministration findings.</w:t>
      </w:r>
    </w:p>
    <w:tbl>
      <w:tblPr>
        <w:tblStyle w:val="TableGrid"/>
        <w:tblpPr w:leftFromText="180" w:rightFromText="180" w:vertAnchor="text" w:horzAnchor="margin" w:tblpX="137" w:tblpY="-48"/>
        <w:tblW w:w="8930" w:type="dxa"/>
        <w:tblLook w:val="04A0" w:firstRow="1" w:lastRow="0" w:firstColumn="1" w:lastColumn="0" w:noHBand="0" w:noVBand="1"/>
      </w:tblPr>
      <w:tblGrid>
        <w:gridCol w:w="1295"/>
        <w:gridCol w:w="2246"/>
        <w:gridCol w:w="3572"/>
        <w:gridCol w:w="1817"/>
      </w:tblGrid>
      <w:tr w:rsidR="005E2551" w:rsidRPr="00A620F0" w14:paraId="227B1E61" w14:textId="77777777" w:rsidTr="00DB3122">
        <w:tc>
          <w:tcPr>
            <w:tcW w:w="1265" w:type="dxa"/>
            <w:shd w:val="clear" w:color="auto" w:fill="D3D3D3" w:themeFill="background1" w:themeFillShade="D9"/>
          </w:tcPr>
          <w:p w14:paraId="42F73ECC" w14:textId="77777777" w:rsidR="005E2551" w:rsidRPr="00A620F0" w:rsidRDefault="005E2551" w:rsidP="00DB3122">
            <w:pPr>
              <w:pStyle w:val="ListParagraph"/>
              <w:ind w:left="0"/>
              <w:rPr>
                <w:b/>
                <w:bCs/>
                <w:sz w:val="20"/>
              </w:rPr>
            </w:pPr>
            <w:r w:rsidRPr="00A620F0">
              <w:rPr>
                <w:b/>
                <w:bCs/>
                <w:sz w:val="20"/>
              </w:rPr>
              <w:t>Subject</w:t>
            </w:r>
          </w:p>
        </w:tc>
        <w:tc>
          <w:tcPr>
            <w:tcW w:w="2249" w:type="dxa"/>
            <w:shd w:val="clear" w:color="auto" w:fill="D3D3D3" w:themeFill="background1" w:themeFillShade="D9"/>
          </w:tcPr>
          <w:p w14:paraId="2230F83F" w14:textId="77777777" w:rsidR="005E2551" w:rsidRPr="00A620F0" w:rsidRDefault="005E2551" w:rsidP="00DB3122">
            <w:pPr>
              <w:pStyle w:val="ListParagraph"/>
              <w:ind w:left="0"/>
              <w:rPr>
                <w:b/>
                <w:bCs/>
                <w:sz w:val="20"/>
              </w:rPr>
            </w:pPr>
            <w:r w:rsidRPr="00A620F0">
              <w:rPr>
                <w:b/>
                <w:bCs/>
                <w:sz w:val="20"/>
              </w:rPr>
              <w:t>Finding</w:t>
            </w:r>
          </w:p>
        </w:tc>
        <w:tc>
          <w:tcPr>
            <w:tcW w:w="3599" w:type="dxa"/>
            <w:shd w:val="clear" w:color="auto" w:fill="D3D3D3" w:themeFill="background1" w:themeFillShade="D9"/>
          </w:tcPr>
          <w:p w14:paraId="4BB03E16" w14:textId="77777777" w:rsidR="005E2551" w:rsidRPr="00A620F0" w:rsidRDefault="005E2551" w:rsidP="00DB3122">
            <w:pPr>
              <w:pStyle w:val="ListParagraph"/>
              <w:ind w:left="0"/>
              <w:rPr>
                <w:b/>
                <w:bCs/>
                <w:sz w:val="20"/>
              </w:rPr>
            </w:pPr>
            <w:r>
              <w:rPr>
                <w:b/>
                <w:bCs/>
                <w:sz w:val="20"/>
              </w:rPr>
              <w:t>Reason</w:t>
            </w:r>
          </w:p>
        </w:tc>
        <w:tc>
          <w:tcPr>
            <w:tcW w:w="1817" w:type="dxa"/>
            <w:shd w:val="clear" w:color="auto" w:fill="D3D3D3" w:themeFill="background1" w:themeFillShade="D9"/>
          </w:tcPr>
          <w:p w14:paraId="434AAA7C" w14:textId="77777777" w:rsidR="005E2551" w:rsidRPr="00A620F0" w:rsidRDefault="005E2551" w:rsidP="00DB3122">
            <w:pPr>
              <w:pStyle w:val="ListParagraph"/>
              <w:ind w:left="0"/>
              <w:jc w:val="center"/>
              <w:rPr>
                <w:b/>
                <w:bCs/>
                <w:sz w:val="20"/>
              </w:rPr>
            </w:pPr>
            <w:r>
              <w:rPr>
                <w:b/>
                <w:bCs/>
                <w:sz w:val="20"/>
              </w:rPr>
              <w:t>Compensation</w:t>
            </w:r>
          </w:p>
        </w:tc>
      </w:tr>
      <w:tr w:rsidR="005E2551" w14:paraId="43EE5D44" w14:textId="77777777" w:rsidTr="00DB3122">
        <w:tc>
          <w:tcPr>
            <w:tcW w:w="1265" w:type="dxa"/>
          </w:tcPr>
          <w:p w14:paraId="68494614" w14:textId="6AC9E1CD" w:rsidR="005E2551" w:rsidRDefault="005E2551" w:rsidP="00DB3122">
            <w:pPr>
              <w:pStyle w:val="ListParagraph"/>
              <w:ind w:left="0"/>
              <w:rPr>
                <w:sz w:val="20"/>
              </w:rPr>
            </w:pPr>
            <w:r>
              <w:rPr>
                <w:sz w:val="20"/>
              </w:rPr>
              <w:t>Communal repairs</w:t>
            </w:r>
          </w:p>
        </w:tc>
        <w:tc>
          <w:tcPr>
            <w:tcW w:w="2249" w:type="dxa"/>
          </w:tcPr>
          <w:p w14:paraId="5E125B1C" w14:textId="5DE86903" w:rsidR="005E2551" w:rsidRDefault="005E2551" w:rsidP="00DB3122">
            <w:pPr>
              <w:pStyle w:val="ListParagraph"/>
              <w:ind w:left="0"/>
              <w:jc w:val="both"/>
              <w:rPr>
                <w:sz w:val="20"/>
              </w:rPr>
            </w:pPr>
            <w:r>
              <w:rPr>
                <w:sz w:val="20"/>
              </w:rPr>
              <w:t>Maladministration</w:t>
            </w:r>
          </w:p>
        </w:tc>
        <w:tc>
          <w:tcPr>
            <w:tcW w:w="3599" w:type="dxa"/>
          </w:tcPr>
          <w:p w14:paraId="013E25F4" w14:textId="77777777" w:rsidR="005E2551" w:rsidRDefault="005E2551" w:rsidP="00DB3122">
            <w:pPr>
              <w:pStyle w:val="ListParagraph"/>
              <w:ind w:left="0"/>
              <w:rPr>
                <w:sz w:val="20"/>
              </w:rPr>
            </w:pPr>
            <w:r>
              <w:rPr>
                <w:sz w:val="20"/>
              </w:rPr>
              <w:t>Delay installing a new communal heating system.</w:t>
            </w:r>
          </w:p>
        </w:tc>
        <w:tc>
          <w:tcPr>
            <w:tcW w:w="1817" w:type="dxa"/>
          </w:tcPr>
          <w:p w14:paraId="4842C0E1" w14:textId="635DEE66" w:rsidR="005E2551" w:rsidRDefault="005E2551" w:rsidP="00DB3122">
            <w:pPr>
              <w:pStyle w:val="ListParagraph"/>
              <w:ind w:left="0"/>
              <w:jc w:val="center"/>
              <w:rPr>
                <w:sz w:val="20"/>
              </w:rPr>
            </w:pPr>
            <w:r>
              <w:rPr>
                <w:sz w:val="20"/>
              </w:rPr>
              <w:t>£175</w:t>
            </w:r>
          </w:p>
        </w:tc>
      </w:tr>
      <w:tr w:rsidR="005E2551" w14:paraId="5FEFA7E1" w14:textId="77777777" w:rsidTr="00DB3122">
        <w:tc>
          <w:tcPr>
            <w:tcW w:w="1265" w:type="dxa"/>
          </w:tcPr>
          <w:p w14:paraId="2A7CE3BA" w14:textId="6C395A84" w:rsidR="005E2551" w:rsidRDefault="005E2551" w:rsidP="00DB3122">
            <w:pPr>
              <w:pStyle w:val="ListParagraph"/>
              <w:ind w:left="0"/>
              <w:rPr>
                <w:sz w:val="20"/>
              </w:rPr>
            </w:pPr>
            <w:r>
              <w:rPr>
                <w:sz w:val="20"/>
              </w:rPr>
              <w:t>Complaint handling</w:t>
            </w:r>
          </w:p>
        </w:tc>
        <w:tc>
          <w:tcPr>
            <w:tcW w:w="2249" w:type="dxa"/>
          </w:tcPr>
          <w:p w14:paraId="1439313D" w14:textId="73165983" w:rsidR="005E2551" w:rsidRDefault="005E2551" w:rsidP="00DB3122">
            <w:pPr>
              <w:pStyle w:val="ListParagraph"/>
              <w:ind w:left="0"/>
              <w:rPr>
                <w:sz w:val="20"/>
              </w:rPr>
            </w:pPr>
            <w:r>
              <w:rPr>
                <w:sz w:val="20"/>
              </w:rPr>
              <w:t>Maladministration</w:t>
            </w:r>
          </w:p>
        </w:tc>
        <w:tc>
          <w:tcPr>
            <w:tcW w:w="3599" w:type="dxa"/>
          </w:tcPr>
          <w:p w14:paraId="71229C64" w14:textId="07EB7269" w:rsidR="005E2551" w:rsidRDefault="005E2551" w:rsidP="00DB3122">
            <w:pPr>
              <w:pStyle w:val="ListParagraph"/>
              <w:ind w:left="0"/>
              <w:rPr>
                <w:sz w:val="20"/>
              </w:rPr>
            </w:pPr>
            <w:r>
              <w:rPr>
                <w:sz w:val="20"/>
              </w:rPr>
              <w:t xml:space="preserve">Complaint paused and extended outside of Handling </w:t>
            </w:r>
            <w:r w:rsidR="00BF6246">
              <w:rPr>
                <w:sz w:val="20"/>
              </w:rPr>
              <w:t>C</w:t>
            </w:r>
            <w:r>
              <w:rPr>
                <w:sz w:val="20"/>
              </w:rPr>
              <w:t>ode</w:t>
            </w:r>
            <w:r w:rsidR="00BF6246">
              <w:rPr>
                <w:sz w:val="20"/>
              </w:rPr>
              <w:t>’</w:t>
            </w:r>
            <w:r>
              <w:rPr>
                <w:sz w:val="20"/>
              </w:rPr>
              <w:t>s guidelines.</w:t>
            </w:r>
          </w:p>
        </w:tc>
        <w:tc>
          <w:tcPr>
            <w:tcW w:w="1817" w:type="dxa"/>
          </w:tcPr>
          <w:p w14:paraId="57D6A11D" w14:textId="258FBDC3" w:rsidR="005E2551" w:rsidRDefault="005E2551" w:rsidP="00DB3122">
            <w:pPr>
              <w:pStyle w:val="ListParagraph"/>
              <w:ind w:left="0"/>
              <w:jc w:val="center"/>
              <w:rPr>
                <w:sz w:val="20"/>
              </w:rPr>
            </w:pPr>
            <w:r>
              <w:rPr>
                <w:sz w:val="20"/>
              </w:rPr>
              <w:t>£100</w:t>
            </w:r>
          </w:p>
        </w:tc>
      </w:tr>
      <w:tr w:rsidR="005E2551" w14:paraId="7E59AE3B" w14:textId="77777777" w:rsidTr="00DB3122">
        <w:tc>
          <w:tcPr>
            <w:tcW w:w="1265" w:type="dxa"/>
          </w:tcPr>
          <w:p w14:paraId="0808547C" w14:textId="6F526912" w:rsidR="005E2551" w:rsidRDefault="005E2551" w:rsidP="00DB3122">
            <w:pPr>
              <w:pStyle w:val="ListParagraph"/>
              <w:ind w:left="0"/>
              <w:rPr>
                <w:sz w:val="20"/>
              </w:rPr>
            </w:pPr>
            <w:r>
              <w:rPr>
                <w:sz w:val="20"/>
              </w:rPr>
              <w:t>ASB handling</w:t>
            </w:r>
          </w:p>
        </w:tc>
        <w:tc>
          <w:tcPr>
            <w:tcW w:w="2249" w:type="dxa"/>
          </w:tcPr>
          <w:p w14:paraId="429DC22F" w14:textId="3B74EDE0" w:rsidR="005E2551" w:rsidRDefault="005E2551" w:rsidP="00DB3122">
            <w:pPr>
              <w:pStyle w:val="ListParagraph"/>
              <w:ind w:left="0"/>
              <w:rPr>
                <w:sz w:val="20"/>
              </w:rPr>
            </w:pPr>
            <w:r>
              <w:rPr>
                <w:sz w:val="20"/>
              </w:rPr>
              <w:t>Maladministration</w:t>
            </w:r>
          </w:p>
        </w:tc>
        <w:tc>
          <w:tcPr>
            <w:tcW w:w="3599" w:type="dxa"/>
          </w:tcPr>
          <w:p w14:paraId="392F5433" w14:textId="6E90E77B" w:rsidR="005E2551" w:rsidRDefault="005E2551" w:rsidP="00DB3122">
            <w:pPr>
              <w:pStyle w:val="ListParagraph"/>
              <w:ind w:left="0"/>
              <w:rPr>
                <w:sz w:val="20"/>
              </w:rPr>
            </w:pPr>
            <w:r>
              <w:rPr>
                <w:sz w:val="20"/>
              </w:rPr>
              <w:t>Poor record keeping</w:t>
            </w:r>
            <w:r w:rsidR="00BF6246">
              <w:rPr>
                <w:sz w:val="20"/>
              </w:rPr>
              <w:t>,</w:t>
            </w:r>
            <w:r>
              <w:rPr>
                <w:sz w:val="20"/>
              </w:rPr>
              <w:t xml:space="preserve"> which led to a delay in situation being resolved.</w:t>
            </w:r>
          </w:p>
        </w:tc>
        <w:tc>
          <w:tcPr>
            <w:tcW w:w="1817" w:type="dxa"/>
          </w:tcPr>
          <w:p w14:paraId="67BDFB2C" w14:textId="166F9B3D" w:rsidR="005E2551" w:rsidRDefault="005E2551" w:rsidP="00DB3122">
            <w:pPr>
              <w:pStyle w:val="ListParagraph"/>
              <w:ind w:left="0"/>
              <w:jc w:val="center"/>
              <w:rPr>
                <w:sz w:val="20"/>
              </w:rPr>
            </w:pPr>
            <w:r>
              <w:rPr>
                <w:sz w:val="20"/>
              </w:rPr>
              <w:t>£300</w:t>
            </w:r>
          </w:p>
        </w:tc>
      </w:tr>
      <w:tr w:rsidR="005E2551" w14:paraId="2DA7E4CD" w14:textId="77777777" w:rsidTr="00DB3122">
        <w:tc>
          <w:tcPr>
            <w:tcW w:w="1265" w:type="dxa"/>
          </w:tcPr>
          <w:p w14:paraId="517E192D" w14:textId="4795BFC4" w:rsidR="005E2551" w:rsidRDefault="005E2551" w:rsidP="00DB3122">
            <w:pPr>
              <w:pStyle w:val="ListParagraph"/>
              <w:ind w:left="0"/>
              <w:rPr>
                <w:sz w:val="20"/>
              </w:rPr>
            </w:pPr>
            <w:r>
              <w:rPr>
                <w:sz w:val="20"/>
              </w:rPr>
              <w:t>Condition of newly let property</w:t>
            </w:r>
          </w:p>
        </w:tc>
        <w:tc>
          <w:tcPr>
            <w:tcW w:w="2249" w:type="dxa"/>
          </w:tcPr>
          <w:p w14:paraId="6D98A40B" w14:textId="0FD68AD0" w:rsidR="005E2551" w:rsidRDefault="005E2551" w:rsidP="00DB3122">
            <w:pPr>
              <w:pStyle w:val="ListParagraph"/>
              <w:ind w:left="0"/>
              <w:rPr>
                <w:sz w:val="20"/>
              </w:rPr>
            </w:pPr>
            <w:r>
              <w:rPr>
                <w:sz w:val="20"/>
              </w:rPr>
              <w:t>Maladministration</w:t>
            </w:r>
          </w:p>
        </w:tc>
        <w:tc>
          <w:tcPr>
            <w:tcW w:w="3599" w:type="dxa"/>
          </w:tcPr>
          <w:p w14:paraId="13DA2BE4" w14:textId="77777777" w:rsidR="005E2551" w:rsidRDefault="005E2551" w:rsidP="00DB3122">
            <w:pPr>
              <w:pStyle w:val="ListParagraph"/>
              <w:ind w:left="0"/>
              <w:rPr>
                <w:sz w:val="20"/>
              </w:rPr>
            </w:pPr>
            <w:r>
              <w:rPr>
                <w:sz w:val="20"/>
              </w:rPr>
              <w:t>Resident was rehomed and property did not meet lettable standard. Reported repairs then took too long to be resolved.</w:t>
            </w:r>
          </w:p>
        </w:tc>
        <w:tc>
          <w:tcPr>
            <w:tcW w:w="1817" w:type="dxa"/>
          </w:tcPr>
          <w:p w14:paraId="33D280E7" w14:textId="52A32BE1" w:rsidR="005E2551" w:rsidRDefault="005E2551" w:rsidP="00DB3122">
            <w:pPr>
              <w:pStyle w:val="ListParagraph"/>
              <w:ind w:left="0"/>
              <w:jc w:val="center"/>
              <w:rPr>
                <w:sz w:val="20"/>
              </w:rPr>
            </w:pPr>
            <w:r>
              <w:rPr>
                <w:sz w:val="20"/>
              </w:rPr>
              <w:t>£500</w:t>
            </w:r>
          </w:p>
        </w:tc>
      </w:tr>
      <w:tr w:rsidR="005E2551" w14:paraId="169AAC6E" w14:textId="77777777" w:rsidTr="00DB3122">
        <w:tc>
          <w:tcPr>
            <w:tcW w:w="1265" w:type="dxa"/>
          </w:tcPr>
          <w:p w14:paraId="1D015FDF" w14:textId="56EA8F27" w:rsidR="005E2551" w:rsidRDefault="005E2551" w:rsidP="00DB3122">
            <w:pPr>
              <w:pStyle w:val="ListParagraph"/>
              <w:ind w:left="0"/>
              <w:rPr>
                <w:sz w:val="20"/>
              </w:rPr>
            </w:pPr>
            <w:r>
              <w:rPr>
                <w:sz w:val="20"/>
              </w:rPr>
              <w:t>Staff behaviour</w:t>
            </w:r>
          </w:p>
        </w:tc>
        <w:tc>
          <w:tcPr>
            <w:tcW w:w="2249" w:type="dxa"/>
          </w:tcPr>
          <w:p w14:paraId="58C7A7DB" w14:textId="3497F846" w:rsidR="005E2551" w:rsidRDefault="005E2551" w:rsidP="00DB3122">
            <w:pPr>
              <w:pStyle w:val="ListParagraph"/>
              <w:ind w:left="0"/>
              <w:rPr>
                <w:sz w:val="20"/>
              </w:rPr>
            </w:pPr>
            <w:r>
              <w:rPr>
                <w:sz w:val="20"/>
              </w:rPr>
              <w:t>Service failure</w:t>
            </w:r>
          </w:p>
        </w:tc>
        <w:tc>
          <w:tcPr>
            <w:tcW w:w="3599" w:type="dxa"/>
          </w:tcPr>
          <w:p w14:paraId="7E7F5F16" w14:textId="3FBD5390" w:rsidR="005E2551" w:rsidRDefault="005E2551" w:rsidP="00DB3122">
            <w:pPr>
              <w:pStyle w:val="ListParagraph"/>
              <w:ind w:left="0"/>
              <w:rPr>
                <w:sz w:val="20"/>
              </w:rPr>
            </w:pPr>
            <w:r>
              <w:rPr>
                <w:sz w:val="20"/>
              </w:rPr>
              <w:t xml:space="preserve">Contact details of Housing </w:t>
            </w:r>
            <w:r w:rsidR="00BF6246">
              <w:rPr>
                <w:sz w:val="20"/>
              </w:rPr>
              <w:t>M</w:t>
            </w:r>
            <w:r>
              <w:rPr>
                <w:sz w:val="20"/>
              </w:rPr>
              <w:t>anager not provided.</w:t>
            </w:r>
          </w:p>
        </w:tc>
        <w:tc>
          <w:tcPr>
            <w:tcW w:w="1817" w:type="dxa"/>
          </w:tcPr>
          <w:p w14:paraId="776FC9B9" w14:textId="77777777" w:rsidR="005E2551" w:rsidRDefault="005E2551" w:rsidP="00DB3122">
            <w:pPr>
              <w:pStyle w:val="ListParagraph"/>
              <w:ind w:left="0"/>
              <w:jc w:val="center"/>
              <w:rPr>
                <w:sz w:val="20"/>
              </w:rPr>
            </w:pPr>
            <w:r>
              <w:rPr>
                <w:sz w:val="20"/>
              </w:rPr>
              <w:t>-</w:t>
            </w:r>
          </w:p>
        </w:tc>
      </w:tr>
      <w:tr w:rsidR="005E2551" w14:paraId="29937609" w14:textId="77777777" w:rsidTr="00DB3122">
        <w:tc>
          <w:tcPr>
            <w:tcW w:w="1265" w:type="dxa"/>
          </w:tcPr>
          <w:p w14:paraId="46D5B2EE" w14:textId="77777777" w:rsidR="005E2551" w:rsidRDefault="005E2551" w:rsidP="00DB3122">
            <w:pPr>
              <w:pStyle w:val="ListParagraph"/>
              <w:ind w:left="0"/>
              <w:rPr>
                <w:sz w:val="20"/>
              </w:rPr>
            </w:pPr>
            <w:r>
              <w:rPr>
                <w:sz w:val="20"/>
              </w:rPr>
              <w:t>Communal repairs</w:t>
            </w:r>
          </w:p>
        </w:tc>
        <w:tc>
          <w:tcPr>
            <w:tcW w:w="2249" w:type="dxa"/>
          </w:tcPr>
          <w:p w14:paraId="0F3E2C6E" w14:textId="77777777" w:rsidR="005E2551" w:rsidRDefault="005E2551" w:rsidP="00DB3122">
            <w:pPr>
              <w:pStyle w:val="ListParagraph"/>
              <w:ind w:left="0"/>
              <w:rPr>
                <w:sz w:val="20"/>
              </w:rPr>
            </w:pPr>
            <w:r>
              <w:rPr>
                <w:sz w:val="20"/>
              </w:rPr>
              <w:t>Service failure</w:t>
            </w:r>
          </w:p>
        </w:tc>
        <w:tc>
          <w:tcPr>
            <w:tcW w:w="3599" w:type="dxa"/>
          </w:tcPr>
          <w:p w14:paraId="5F3B34E0" w14:textId="77777777" w:rsidR="005E2551" w:rsidRDefault="005E2551" w:rsidP="00DB3122">
            <w:pPr>
              <w:pStyle w:val="ListParagraph"/>
              <w:ind w:left="0"/>
              <w:rPr>
                <w:sz w:val="20"/>
              </w:rPr>
            </w:pPr>
            <w:r>
              <w:rPr>
                <w:sz w:val="20"/>
              </w:rPr>
              <w:t>Delay in repairing door intercom system.</w:t>
            </w:r>
          </w:p>
        </w:tc>
        <w:tc>
          <w:tcPr>
            <w:tcW w:w="1817" w:type="dxa"/>
          </w:tcPr>
          <w:p w14:paraId="7D686910" w14:textId="58D743D5" w:rsidR="005E2551" w:rsidRDefault="005E2551" w:rsidP="00DB3122">
            <w:pPr>
              <w:pStyle w:val="ListParagraph"/>
              <w:ind w:left="0"/>
              <w:jc w:val="center"/>
              <w:rPr>
                <w:sz w:val="20"/>
              </w:rPr>
            </w:pPr>
            <w:r>
              <w:rPr>
                <w:sz w:val="20"/>
              </w:rPr>
              <w:t>£100</w:t>
            </w:r>
          </w:p>
        </w:tc>
      </w:tr>
      <w:tr w:rsidR="005E2551" w14:paraId="0C8A4147" w14:textId="77777777" w:rsidTr="00DB3122">
        <w:tc>
          <w:tcPr>
            <w:tcW w:w="1265" w:type="dxa"/>
          </w:tcPr>
          <w:p w14:paraId="19240E6A" w14:textId="7F82B9E9" w:rsidR="005E2551" w:rsidRDefault="005E2551" w:rsidP="00DB3122">
            <w:pPr>
              <w:pStyle w:val="ListParagraph"/>
              <w:ind w:left="0"/>
              <w:rPr>
                <w:sz w:val="20"/>
              </w:rPr>
            </w:pPr>
            <w:r>
              <w:rPr>
                <w:sz w:val="20"/>
              </w:rPr>
              <w:t>Complaint handling</w:t>
            </w:r>
          </w:p>
        </w:tc>
        <w:tc>
          <w:tcPr>
            <w:tcW w:w="2249" w:type="dxa"/>
          </w:tcPr>
          <w:p w14:paraId="1749B581" w14:textId="451C5D70" w:rsidR="005E2551" w:rsidRDefault="005E2551" w:rsidP="00DB3122">
            <w:pPr>
              <w:pStyle w:val="ListParagraph"/>
              <w:ind w:left="0"/>
              <w:rPr>
                <w:sz w:val="20"/>
              </w:rPr>
            </w:pPr>
            <w:r>
              <w:rPr>
                <w:sz w:val="20"/>
              </w:rPr>
              <w:t>Service failure</w:t>
            </w:r>
          </w:p>
        </w:tc>
        <w:tc>
          <w:tcPr>
            <w:tcW w:w="3599" w:type="dxa"/>
          </w:tcPr>
          <w:p w14:paraId="01C4C3CC" w14:textId="77777777" w:rsidR="005E2551" w:rsidRDefault="005E2551" w:rsidP="00DB3122">
            <w:pPr>
              <w:pStyle w:val="ListParagraph"/>
              <w:ind w:left="0"/>
              <w:rPr>
                <w:sz w:val="20"/>
              </w:rPr>
            </w:pPr>
            <w:r>
              <w:rPr>
                <w:sz w:val="20"/>
              </w:rPr>
              <w:t>Complaint was not escalated at the point of first request.</w:t>
            </w:r>
          </w:p>
        </w:tc>
        <w:tc>
          <w:tcPr>
            <w:tcW w:w="1817" w:type="dxa"/>
          </w:tcPr>
          <w:p w14:paraId="749829D8" w14:textId="55522E33" w:rsidR="005E2551" w:rsidRDefault="005E2551" w:rsidP="00DB3122">
            <w:pPr>
              <w:pStyle w:val="ListParagraph"/>
              <w:ind w:left="0"/>
              <w:jc w:val="center"/>
              <w:rPr>
                <w:sz w:val="20"/>
              </w:rPr>
            </w:pPr>
            <w:r>
              <w:rPr>
                <w:sz w:val="20"/>
              </w:rPr>
              <w:t>£100</w:t>
            </w:r>
          </w:p>
        </w:tc>
      </w:tr>
      <w:tr w:rsidR="005E2551" w14:paraId="1410D485" w14:textId="77777777" w:rsidTr="00DB3122">
        <w:tc>
          <w:tcPr>
            <w:tcW w:w="1265" w:type="dxa"/>
          </w:tcPr>
          <w:p w14:paraId="2EF70A4D" w14:textId="77777777" w:rsidR="005E2551" w:rsidRDefault="005E2551" w:rsidP="00DB3122">
            <w:pPr>
              <w:pStyle w:val="ListParagraph"/>
              <w:ind w:left="0"/>
              <w:rPr>
                <w:sz w:val="20"/>
              </w:rPr>
            </w:pPr>
            <w:r>
              <w:rPr>
                <w:sz w:val="20"/>
              </w:rPr>
              <w:t>Complaint handling</w:t>
            </w:r>
          </w:p>
        </w:tc>
        <w:tc>
          <w:tcPr>
            <w:tcW w:w="2249" w:type="dxa"/>
          </w:tcPr>
          <w:p w14:paraId="5652E6B7" w14:textId="77777777" w:rsidR="005E2551" w:rsidRDefault="005E2551" w:rsidP="00DB3122">
            <w:pPr>
              <w:pStyle w:val="ListParagraph"/>
              <w:ind w:left="0"/>
              <w:rPr>
                <w:sz w:val="20"/>
              </w:rPr>
            </w:pPr>
            <w:r>
              <w:rPr>
                <w:sz w:val="20"/>
              </w:rPr>
              <w:t>Service failure</w:t>
            </w:r>
          </w:p>
        </w:tc>
        <w:tc>
          <w:tcPr>
            <w:tcW w:w="3599" w:type="dxa"/>
          </w:tcPr>
          <w:p w14:paraId="4569E3E8" w14:textId="77777777" w:rsidR="005E2551" w:rsidRDefault="005E2551" w:rsidP="00DB3122">
            <w:pPr>
              <w:pStyle w:val="ListParagraph"/>
              <w:ind w:left="0"/>
              <w:rPr>
                <w:sz w:val="20"/>
              </w:rPr>
            </w:pPr>
            <w:r>
              <w:rPr>
                <w:sz w:val="20"/>
              </w:rPr>
              <w:t>Stage one complaint investigation did not address all areas of the complaint.</w:t>
            </w:r>
          </w:p>
        </w:tc>
        <w:tc>
          <w:tcPr>
            <w:tcW w:w="1817" w:type="dxa"/>
          </w:tcPr>
          <w:p w14:paraId="0A590491" w14:textId="4CC342FA" w:rsidR="005E2551" w:rsidRDefault="005E2551" w:rsidP="00DB3122">
            <w:pPr>
              <w:pStyle w:val="ListParagraph"/>
              <w:ind w:left="0"/>
              <w:jc w:val="center"/>
              <w:rPr>
                <w:sz w:val="20"/>
              </w:rPr>
            </w:pPr>
            <w:r>
              <w:rPr>
                <w:sz w:val="20"/>
              </w:rPr>
              <w:t>£100</w:t>
            </w:r>
          </w:p>
        </w:tc>
      </w:tr>
    </w:tbl>
    <w:p w14:paraId="22075AB8" w14:textId="77777777" w:rsidR="005E2551" w:rsidRDefault="005E2551" w:rsidP="005E2551">
      <w:pPr>
        <w:pStyle w:val="Paragraph"/>
        <w:numPr>
          <w:ilvl w:val="0"/>
          <w:numId w:val="0"/>
        </w:numPr>
        <w:ind w:left="720"/>
      </w:pPr>
    </w:p>
    <w:p w14:paraId="38D02973" w14:textId="45DAF56E" w:rsidR="00AE555D" w:rsidRDefault="007B41F9" w:rsidP="00AE555D">
      <w:pPr>
        <w:pStyle w:val="Paragraph"/>
      </w:pPr>
      <w:r>
        <w:t>We hold a learning meeting following each Ombudsman finding</w:t>
      </w:r>
      <w:r w:rsidR="00A7538E" w:rsidRPr="00A7538E">
        <w:t xml:space="preserve">. Learning from </w:t>
      </w:r>
      <w:r>
        <w:t>an Ombudsman case</w:t>
      </w:r>
      <w:r w:rsidR="00A7538E" w:rsidRPr="00A7538E">
        <w:t xml:space="preserve"> was one of the triggers for the recent Task and Finish </w:t>
      </w:r>
      <w:r w:rsidR="00D01DF3">
        <w:t xml:space="preserve">Group’s </w:t>
      </w:r>
      <w:r w:rsidR="00A7538E" w:rsidRPr="00A7538E">
        <w:t xml:space="preserve">project on our </w:t>
      </w:r>
      <w:r w:rsidR="00D01DF3">
        <w:t>anti-social behaviour</w:t>
      </w:r>
      <w:r w:rsidR="00A7538E" w:rsidRPr="00A7538E">
        <w:t xml:space="preserve"> process.</w:t>
      </w:r>
    </w:p>
    <w:p w14:paraId="29682C35" w14:textId="355DB289" w:rsidR="00A7538E" w:rsidRDefault="00FE4796" w:rsidP="00AE555D">
      <w:pPr>
        <w:pStyle w:val="Paragraph"/>
      </w:pPr>
      <w:r w:rsidRPr="00FE4796">
        <w:t>The appropriate use of extensions was included in the most recent training for complaint handlers following the</w:t>
      </w:r>
      <w:r w:rsidR="007B41F9">
        <w:t xml:space="preserve"> Ombudsman</w:t>
      </w:r>
      <w:r w:rsidRPr="00FE4796">
        <w:t xml:space="preserve"> findings. The escalation process regarding complaints will be included in the next annual complaint handling training session later this year.</w:t>
      </w:r>
    </w:p>
    <w:p w14:paraId="4D64B714" w14:textId="15694275" w:rsidR="00FE4796" w:rsidRDefault="00FE4796" w:rsidP="00FE4796">
      <w:pPr>
        <w:pStyle w:val="Sectiontitle"/>
      </w:pPr>
      <w:r>
        <w:lastRenderedPageBreak/>
        <w:t>Who is making complaints?</w:t>
      </w:r>
    </w:p>
    <w:p w14:paraId="373759DF" w14:textId="5F4E37B1" w:rsidR="00FE4796" w:rsidRDefault="00DD71AD" w:rsidP="00FE4796">
      <w:pPr>
        <w:pStyle w:val="Paragraph"/>
      </w:pPr>
      <w:r w:rsidRPr="00DD71AD">
        <w:t xml:space="preserve">Understanding which customer groups are making complaints helps us test that our services are fair, equitable and </w:t>
      </w:r>
      <w:r w:rsidR="009330D8" w:rsidRPr="00DD71AD">
        <w:t>meet</w:t>
      </w:r>
      <w:r w:rsidRPr="00DD71AD">
        <w:t xml:space="preserve"> the needs of all customers.</w:t>
      </w:r>
    </w:p>
    <w:p w14:paraId="2BA0B1BC" w14:textId="740BDF5B" w:rsidR="00DD71AD" w:rsidRDefault="00A276D4" w:rsidP="00FE4796">
      <w:pPr>
        <w:pStyle w:val="Paragraph"/>
      </w:pPr>
      <w:r>
        <w:t>The chart below shows the number of stage one complaints handled per 1000 units by each household segment during the year.</w:t>
      </w:r>
    </w:p>
    <w:p w14:paraId="2F9E6A42" w14:textId="3D3251F4" w:rsidR="00303AD5" w:rsidRDefault="00303AD5" w:rsidP="00303AD5">
      <w:r>
        <w:rPr>
          <w:noProof/>
        </w:rPr>
        <w:drawing>
          <wp:anchor distT="0" distB="0" distL="114300" distR="114300" simplePos="0" relativeHeight="251658241" behindDoc="1" locked="0" layoutInCell="1" allowOverlap="1" wp14:anchorId="48C5665C" wp14:editId="4E7ED5AE">
            <wp:simplePos x="0" y="0"/>
            <wp:positionH relativeFrom="margin">
              <wp:align>center</wp:align>
            </wp:positionH>
            <wp:positionV relativeFrom="paragraph">
              <wp:posOffset>359</wp:posOffset>
            </wp:positionV>
            <wp:extent cx="5358848" cy="3487214"/>
            <wp:effectExtent l="0" t="0" r="0" b="0"/>
            <wp:wrapTight wrapText="bothSides">
              <wp:wrapPolygon edited="0">
                <wp:start x="0" y="0"/>
                <wp:lineTo x="0" y="21478"/>
                <wp:lineTo x="21500" y="21478"/>
                <wp:lineTo x="21500" y="0"/>
                <wp:lineTo x="0" y="0"/>
              </wp:wrapPolygon>
            </wp:wrapTight>
            <wp:docPr id="20821293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29397" name="Picture 2082129397"/>
                    <pic:cNvPicPr/>
                  </pic:nvPicPr>
                  <pic:blipFill>
                    <a:blip r:embed="rId15">
                      <a:extLst>
                        <a:ext uri="{28A0092B-C50C-407E-A947-70E740481C1C}">
                          <a14:useLocalDpi xmlns:a14="http://schemas.microsoft.com/office/drawing/2010/main" val="0"/>
                        </a:ext>
                      </a:extLst>
                    </a:blip>
                    <a:stretch>
                      <a:fillRect/>
                    </a:stretch>
                  </pic:blipFill>
                  <pic:spPr>
                    <a:xfrm>
                      <a:off x="0" y="0"/>
                      <a:ext cx="5358848" cy="3487214"/>
                    </a:xfrm>
                    <a:prstGeom prst="rect">
                      <a:avLst/>
                    </a:prstGeom>
                  </pic:spPr>
                </pic:pic>
              </a:graphicData>
            </a:graphic>
          </wp:anchor>
        </w:drawing>
      </w:r>
    </w:p>
    <w:p w14:paraId="043FDDE6" w14:textId="0ECF2C50" w:rsidR="00FE0DCF" w:rsidRDefault="00C45806" w:rsidP="00476FF7">
      <w:pPr>
        <w:pStyle w:val="Paragraph"/>
      </w:pPr>
      <w:r w:rsidRPr="00C45806">
        <w:t xml:space="preserve">The group with the highest proportion of complaints was ‘couples with children’. Of the 45 complaints, </w:t>
      </w:r>
      <w:r w:rsidR="007B41F9">
        <w:t>major contributors were</w:t>
      </w:r>
      <w:r w:rsidRPr="00C45806">
        <w:t xml:space="preserve"> standard of accommodation (9), timescales (8), and quality of work (7).</w:t>
      </w:r>
    </w:p>
    <w:p w14:paraId="4A8F1B42" w14:textId="142A7963" w:rsidR="00C57F54" w:rsidRDefault="00C57F54" w:rsidP="00B77BDD">
      <w:pPr>
        <w:pStyle w:val="Paragraph"/>
      </w:pPr>
      <w:r>
        <w:t xml:space="preserve">Analysis of </w:t>
      </w:r>
      <w:r w:rsidR="00FB1B25">
        <w:t xml:space="preserve">customer </w:t>
      </w:r>
      <w:r w:rsidR="00653317">
        <w:t>segments</w:t>
      </w:r>
      <w:r>
        <w:t xml:space="preserve"> show</w:t>
      </w:r>
      <w:r w:rsidR="00645A63">
        <w:t>ed</w:t>
      </w:r>
      <w:r>
        <w:t xml:space="preserve"> that people aged 35-54 </w:t>
      </w:r>
      <w:r w:rsidR="00645A63">
        <w:t xml:space="preserve">were </w:t>
      </w:r>
      <w:r>
        <w:t xml:space="preserve">most likely to make a complaint, while those aged over 65 </w:t>
      </w:r>
      <w:r w:rsidR="00645A63">
        <w:t xml:space="preserve">were </w:t>
      </w:r>
      <w:r>
        <w:t xml:space="preserve">least likely. This may be due to </w:t>
      </w:r>
      <w:r w:rsidR="00645A63">
        <w:t xml:space="preserve">the </w:t>
      </w:r>
      <w:r>
        <w:t xml:space="preserve">likelihood of having children in the home, which </w:t>
      </w:r>
      <w:r w:rsidR="000F52CD">
        <w:t>appeared</w:t>
      </w:r>
      <w:r>
        <w:t xml:space="preserve"> to be linked to higher complaint numbers. Results also </w:t>
      </w:r>
      <w:r w:rsidR="0029220F">
        <w:t>showed that</w:t>
      </w:r>
      <w:r>
        <w:t xml:space="preserve"> people with a disability that impacts them a lot </w:t>
      </w:r>
      <w:r w:rsidR="0029220F">
        <w:t xml:space="preserve">were </w:t>
      </w:r>
      <w:r>
        <w:t xml:space="preserve">slightly more likely to make a complaint. </w:t>
      </w:r>
    </w:p>
    <w:p w14:paraId="6EDC0F22" w14:textId="0D568092" w:rsidR="00B77BDD" w:rsidRPr="001A18D0" w:rsidRDefault="007B0D60" w:rsidP="00B77BDD">
      <w:pPr>
        <w:pStyle w:val="Paragraph"/>
      </w:pPr>
      <w:r w:rsidRPr="007B0D60">
        <w:t xml:space="preserve">The tables below show the percentage of </w:t>
      </w:r>
      <w:r w:rsidR="007B41F9">
        <w:t>different customer</w:t>
      </w:r>
      <w:r w:rsidRPr="007B0D60">
        <w:t xml:space="preserve"> group</w:t>
      </w:r>
      <w:r w:rsidR="007B41F9">
        <w:t>s</w:t>
      </w:r>
      <w:r w:rsidRPr="007B0D60">
        <w:t xml:space="preserve"> complaining and how this relates to overall complaints volumes.</w:t>
      </w:r>
      <w:bookmarkStart w:id="0" w:name="_Hlk198224400"/>
    </w:p>
    <w:tbl>
      <w:tblPr>
        <w:tblStyle w:val="TableGrid"/>
        <w:tblW w:w="8347" w:type="dxa"/>
        <w:tblInd w:w="720" w:type="dxa"/>
        <w:tblLook w:val="04A0" w:firstRow="1" w:lastRow="0" w:firstColumn="1" w:lastColumn="0" w:noHBand="0" w:noVBand="1"/>
      </w:tblPr>
      <w:tblGrid>
        <w:gridCol w:w="2074"/>
        <w:gridCol w:w="2730"/>
        <w:gridCol w:w="3543"/>
      </w:tblGrid>
      <w:tr w:rsidR="00B77BDD" w:rsidRPr="00457296" w14:paraId="255162EC" w14:textId="77777777" w:rsidTr="00FD6525">
        <w:tc>
          <w:tcPr>
            <w:tcW w:w="2074" w:type="dxa"/>
            <w:shd w:val="clear" w:color="auto" w:fill="D3D3D3"/>
            <w:vAlign w:val="center"/>
          </w:tcPr>
          <w:p w14:paraId="0B3D84BD" w14:textId="77777777" w:rsidR="00B77BDD" w:rsidRPr="00457296" w:rsidRDefault="00B77BDD" w:rsidP="00FD6525">
            <w:pPr>
              <w:pStyle w:val="ListParagraph"/>
              <w:ind w:left="0"/>
              <w:rPr>
                <w:b/>
                <w:bCs/>
                <w:sz w:val="20"/>
              </w:rPr>
            </w:pPr>
            <w:r w:rsidRPr="00457296">
              <w:rPr>
                <w:b/>
                <w:bCs/>
                <w:sz w:val="20"/>
              </w:rPr>
              <w:t>Age group</w:t>
            </w:r>
          </w:p>
        </w:tc>
        <w:tc>
          <w:tcPr>
            <w:tcW w:w="2730" w:type="dxa"/>
            <w:shd w:val="clear" w:color="auto" w:fill="D3D3D3"/>
            <w:vAlign w:val="center"/>
          </w:tcPr>
          <w:p w14:paraId="521A0407" w14:textId="77777777" w:rsidR="00B77BDD" w:rsidRPr="00457296" w:rsidRDefault="00B77BDD" w:rsidP="00FD6525">
            <w:pPr>
              <w:pStyle w:val="ListParagraph"/>
              <w:ind w:left="0"/>
              <w:jc w:val="center"/>
              <w:rPr>
                <w:b/>
                <w:bCs/>
                <w:sz w:val="20"/>
              </w:rPr>
            </w:pPr>
            <w:r w:rsidRPr="00457296">
              <w:rPr>
                <w:b/>
                <w:bCs/>
                <w:sz w:val="20"/>
              </w:rPr>
              <w:t>% of total complaints</w:t>
            </w:r>
          </w:p>
        </w:tc>
        <w:tc>
          <w:tcPr>
            <w:tcW w:w="3543" w:type="dxa"/>
            <w:shd w:val="clear" w:color="auto" w:fill="D3D3D3"/>
            <w:vAlign w:val="center"/>
          </w:tcPr>
          <w:p w14:paraId="4B195151" w14:textId="77777777" w:rsidR="00B77BDD" w:rsidRPr="00457296" w:rsidRDefault="00B77BDD" w:rsidP="00FD6525">
            <w:pPr>
              <w:pStyle w:val="ListParagraph"/>
              <w:ind w:left="0"/>
              <w:jc w:val="center"/>
              <w:rPr>
                <w:b/>
                <w:bCs/>
                <w:sz w:val="20"/>
              </w:rPr>
            </w:pPr>
            <w:r w:rsidRPr="00457296">
              <w:rPr>
                <w:b/>
                <w:bCs/>
                <w:sz w:val="20"/>
              </w:rPr>
              <w:t>% of tenant population</w:t>
            </w:r>
          </w:p>
        </w:tc>
      </w:tr>
      <w:tr w:rsidR="00B77BDD" w:rsidRPr="001A18D0" w14:paraId="1A7AFA0E" w14:textId="77777777" w:rsidTr="00FD6525">
        <w:tc>
          <w:tcPr>
            <w:tcW w:w="2074" w:type="dxa"/>
            <w:vAlign w:val="center"/>
          </w:tcPr>
          <w:p w14:paraId="3E4CD10D" w14:textId="363C2AD7" w:rsidR="00B77BDD" w:rsidRPr="001A18D0" w:rsidRDefault="00B77BDD" w:rsidP="00FD6525">
            <w:pPr>
              <w:pStyle w:val="ListParagraph"/>
              <w:ind w:left="0"/>
              <w:rPr>
                <w:sz w:val="20"/>
              </w:rPr>
            </w:pPr>
            <w:r w:rsidRPr="001A18D0">
              <w:rPr>
                <w:sz w:val="20"/>
              </w:rPr>
              <w:t>18-34</w:t>
            </w:r>
            <w:r w:rsidR="00CB5431">
              <w:rPr>
                <w:sz w:val="20"/>
              </w:rPr>
              <w:t xml:space="preserve"> yrs</w:t>
            </w:r>
          </w:p>
        </w:tc>
        <w:tc>
          <w:tcPr>
            <w:tcW w:w="2730" w:type="dxa"/>
            <w:vAlign w:val="center"/>
          </w:tcPr>
          <w:p w14:paraId="23FCA6FB" w14:textId="77777777" w:rsidR="00B77BDD" w:rsidRPr="001A18D0" w:rsidRDefault="00B77BDD" w:rsidP="00FD6525">
            <w:pPr>
              <w:pStyle w:val="ListParagraph"/>
              <w:ind w:left="0"/>
              <w:jc w:val="center"/>
              <w:rPr>
                <w:sz w:val="20"/>
              </w:rPr>
            </w:pPr>
            <w:r>
              <w:rPr>
                <w:sz w:val="20"/>
              </w:rPr>
              <w:t>12</w:t>
            </w:r>
            <w:r w:rsidRPr="001A18D0">
              <w:rPr>
                <w:sz w:val="20"/>
              </w:rPr>
              <w:t>%</w:t>
            </w:r>
          </w:p>
        </w:tc>
        <w:tc>
          <w:tcPr>
            <w:tcW w:w="3543" w:type="dxa"/>
            <w:vAlign w:val="center"/>
          </w:tcPr>
          <w:p w14:paraId="2E9EBB0F" w14:textId="77777777" w:rsidR="00B77BDD" w:rsidRPr="001A18D0" w:rsidRDefault="00B77BDD" w:rsidP="00FD6525">
            <w:pPr>
              <w:pStyle w:val="ListParagraph"/>
              <w:ind w:left="0"/>
              <w:jc w:val="center"/>
              <w:rPr>
                <w:sz w:val="20"/>
              </w:rPr>
            </w:pPr>
            <w:r w:rsidRPr="001A18D0">
              <w:rPr>
                <w:sz w:val="20"/>
              </w:rPr>
              <w:t>12%</w:t>
            </w:r>
          </w:p>
        </w:tc>
      </w:tr>
      <w:tr w:rsidR="00B77BDD" w:rsidRPr="001A18D0" w14:paraId="71FEE0DF" w14:textId="77777777" w:rsidTr="00FD6525">
        <w:tc>
          <w:tcPr>
            <w:tcW w:w="2074" w:type="dxa"/>
            <w:vAlign w:val="center"/>
          </w:tcPr>
          <w:p w14:paraId="7AD7A920" w14:textId="605AEF53" w:rsidR="00B77BDD" w:rsidRPr="001A18D0" w:rsidRDefault="00B77BDD" w:rsidP="00FD6525">
            <w:pPr>
              <w:pStyle w:val="ListParagraph"/>
              <w:ind w:left="0"/>
              <w:rPr>
                <w:sz w:val="20"/>
              </w:rPr>
            </w:pPr>
            <w:r w:rsidRPr="001A18D0">
              <w:rPr>
                <w:sz w:val="20"/>
              </w:rPr>
              <w:t>35-54</w:t>
            </w:r>
            <w:r w:rsidR="00CB5431">
              <w:rPr>
                <w:sz w:val="20"/>
              </w:rPr>
              <w:t xml:space="preserve"> yrs</w:t>
            </w:r>
          </w:p>
        </w:tc>
        <w:tc>
          <w:tcPr>
            <w:tcW w:w="2730" w:type="dxa"/>
            <w:vAlign w:val="center"/>
          </w:tcPr>
          <w:p w14:paraId="3E8019C0" w14:textId="77777777" w:rsidR="00B77BDD" w:rsidRPr="001A18D0" w:rsidRDefault="00B77BDD" w:rsidP="00FD6525">
            <w:pPr>
              <w:pStyle w:val="ListParagraph"/>
              <w:ind w:left="0"/>
              <w:jc w:val="center"/>
              <w:rPr>
                <w:sz w:val="20"/>
              </w:rPr>
            </w:pPr>
            <w:r>
              <w:rPr>
                <w:sz w:val="20"/>
              </w:rPr>
              <w:t>51</w:t>
            </w:r>
            <w:r w:rsidRPr="001A18D0">
              <w:rPr>
                <w:sz w:val="20"/>
              </w:rPr>
              <w:t>%</w:t>
            </w:r>
          </w:p>
        </w:tc>
        <w:tc>
          <w:tcPr>
            <w:tcW w:w="3543" w:type="dxa"/>
            <w:vAlign w:val="center"/>
          </w:tcPr>
          <w:p w14:paraId="5368AE98" w14:textId="77777777" w:rsidR="00B77BDD" w:rsidRPr="001A18D0" w:rsidRDefault="00B77BDD" w:rsidP="00FD6525">
            <w:pPr>
              <w:pStyle w:val="ListParagraph"/>
              <w:ind w:left="0"/>
              <w:jc w:val="center"/>
              <w:rPr>
                <w:sz w:val="20"/>
              </w:rPr>
            </w:pPr>
            <w:r w:rsidRPr="001A18D0">
              <w:rPr>
                <w:sz w:val="20"/>
              </w:rPr>
              <w:t>3</w:t>
            </w:r>
            <w:r>
              <w:rPr>
                <w:sz w:val="20"/>
              </w:rPr>
              <w:t>1</w:t>
            </w:r>
            <w:r w:rsidRPr="001A18D0">
              <w:rPr>
                <w:sz w:val="20"/>
              </w:rPr>
              <w:t>%</w:t>
            </w:r>
          </w:p>
        </w:tc>
      </w:tr>
      <w:tr w:rsidR="00B77BDD" w:rsidRPr="001A18D0" w14:paraId="5DDD8A2C" w14:textId="77777777" w:rsidTr="00FD6525">
        <w:tc>
          <w:tcPr>
            <w:tcW w:w="2074" w:type="dxa"/>
            <w:vAlign w:val="center"/>
          </w:tcPr>
          <w:p w14:paraId="5A05BB2E" w14:textId="10BA21EE" w:rsidR="00B77BDD" w:rsidRPr="001A18D0" w:rsidRDefault="00B77BDD" w:rsidP="00FD6525">
            <w:pPr>
              <w:pStyle w:val="ListParagraph"/>
              <w:ind w:left="0"/>
              <w:rPr>
                <w:sz w:val="20"/>
              </w:rPr>
            </w:pPr>
            <w:r w:rsidRPr="001A18D0">
              <w:rPr>
                <w:sz w:val="20"/>
              </w:rPr>
              <w:t>55-64</w:t>
            </w:r>
            <w:r w:rsidR="00CB5431">
              <w:rPr>
                <w:sz w:val="20"/>
              </w:rPr>
              <w:t xml:space="preserve"> yrs</w:t>
            </w:r>
          </w:p>
        </w:tc>
        <w:tc>
          <w:tcPr>
            <w:tcW w:w="2730" w:type="dxa"/>
            <w:vAlign w:val="center"/>
          </w:tcPr>
          <w:p w14:paraId="28EAAA68" w14:textId="77777777" w:rsidR="00B77BDD" w:rsidRPr="001A18D0" w:rsidRDefault="00B77BDD" w:rsidP="00FD6525">
            <w:pPr>
              <w:pStyle w:val="ListParagraph"/>
              <w:ind w:left="0"/>
              <w:jc w:val="center"/>
              <w:rPr>
                <w:sz w:val="20"/>
              </w:rPr>
            </w:pPr>
            <w:r>
              <w:rPr>
                <w:sz w:val="20"/>
              </w:rPr>
              <w:t>14</w:t>
            </w:r>
            <w:r w:rsidRPr="001A18D0">
              <w:rPr>
                <w:sz w:val="20"/>
              </w:rPr>
              <w:t>%</w:t>
            </w:r>
          </w:p>
        </w:tc>
        <w:tc>
          <w:tcPr>
            <w:tcW w:w="3543" w:type="dxa"/>
            <w:vAlign w:val="center"/>
          </w:tcPr>
          <w:p w14:paraId="4D981153" w14:textId="77777777" w:rsidR="00B77BDD" w:rsidRPr="001A18D0" w:rsidRDefault="00B77BDD" w:rsidP="00FD6525">
            <w:pPr>
              <w:pStyle w:val="ListParagraph"/>
              <w:ind w:left="0"/>
              <w:jc w:val="center"/>
              <w:rPr>
                <w:sz w:val="20"/>
              </w:rPr>
            </w:pPr>
            <w:r w:rsidRPr="001A18D0">
              <w:rPr>
                <w:sz w:val="20"/>
              </w:rPr>
              <w:t>18%</w:t>
            </w:r>
          </w:p>
        </w:tc>
      </w:tr>
      <w:tr w:rsidR="00B77BDD" w:rsidRPr="001A18D0" w14:paraId="2C9A0488" w14:textId="77777777" w:rsidTr="00FD6525">
        <w:tc>
          <w:tcPr>
            <w:tcW w:w="2074" w:type="dxa"/>
            <w:vAlign w:val="center"/>
          </w:tcPr>
          <w:p w14:paraId="170A9ED7" w14:textId="687850DE" w:rsidR="00B77BDD" w:rsidRPr="001A18D0" w:rsidRDefault="00B77BDD" w:rsidP="00FD6525">
            <w:pPr>
              <w:pStyle w:val="ListParagraph"/>
              <w:ind w:left="0"/>
              <w:rPr>
                <w:sz w:val="20"/>
              </w:rPr>
            </w:pPr>
            <w:r w:rsidRPr="001A18D0">
              <w:rPr>
                <w:sz w:val="20"/>
              </w:rPr>
              <w:t>65+</w:t>
            </w:r>
            <w:r w:rsidR="00CB5431">
              <w:rPr>
                <w:sz w:val="20"/>
              </w:rPr>
              <w:t xml:space="preserve"> yrs</w:t>
            </w:r>
          </w:p>
        </w:tc>
        <w:tc>
          <w:tcPr>
            <w:tcW w:w="2730" w:type="dxa"/>
            <w:vAlign w:val="center"/>
          </w:tcPr>
          <w:p w14:paraId="0D7C6451" w14:textId="5122B08B" w:rsidR="00B77BDD" w:rsidRPr="001A18D0" w:rsidRDefault="00B77BDD" w:rsidP="00FD6525">
            <w:pPr>
              <w:pStyle w:val="ListParagraph"/>
              <w:ind w:left="0"/>
              <w:jc w:val="center"/>
              <w:rPr>
                <w:sz w:val="20"/>
              </w:rPr>
            </w:pPr>
            <w:r w:rsidRPr="77B3E289">
              <w:rPr>
                <w:sz w:val="20"/>
              </w:rPr>
              <w:t>2</w:t>
            </w:r>
            <w:r w:rsidR="47FFB4E0" w:rsidRPr="77B3E289">
              <w:rPr>
                <w:sz w:val="20"/>
              </w:rPr>
              <w:t>3</w:t>
            </w:r>
            <w:r w:rsidRPr="77B3E289">
              <w:rPr>
                <w:sz w:val="20"/>
              </w:rPr>
              <w:t>%</w:t>
            </w:r>
          </w:p>
        </w:tc>
        <w:tc>
          <w:tcPr>
            <w:tcW w:w="3543" w:type="dxa"/>
            <w:vAlign w:val="center"/>
          </w:tcPr>
          <w:p w14:paraId="78213277" w14:textId="77777777" w:rsidR="00B77BDD" w:rsidRPr="001A18D0" w:rsidRDefault="00B77BDD" w:rsidP="00FD6525">
            <w:pPr>
              <w:pStyle w:val="ListParagraph"/>
              <w:ind w:left="0"/>
              <w:jc w:val="center"/>
              <w:rPr>
                <w:sz w:val="20"/>
              </w:rPr>
            </w:pPr>
            <w:r w:rsidRPr="001A18D0">
              <w:rPr>
                <w:sz w:val="20"/>
              </w:rPr>
              <w:t>3</w:t>
            </w:r>
            <w:r>
              <w:rPr>
                <w:sz w:val="20"/>
              </w:rPr>
              <w:t>9</w:t>
            </w:r>
            <w:r w:rsidRPr="001A18D0">
              <w:rPr>
                <w:sz w:val="20"/>
              </w:rPr>
              <w:t>%</w:t>
            </w:r>
          </w:p>
        </w:tc>
      </w:tr>
      <w:bookmarkEnd w:id="0"/>
    </w:tbl>
    <w:p w14:paraId="5339069D" w14:textId="79D82151" w:rsidR="00B77BDD" w:rsidRPr="001A18D0" w:rsidRDefault="00B77BDD" w:rsidP="00884B78">
      <w:pPr>
        <w:pStyle w:val="Sectiontitle"/>
        <w:numPr>
          <w:ilvl w:val="0"/>
          <w:numId w:val="0"/>
        </w:numPr>
      </w:pPr>
    </w:p>
    <w:tbl>
      <w:tblPr>
        <w:tblStyle w:val="TableGrid"/>
        <w:tblW w:w="8347" w:type="dxa"/>
        <w:tblInd w:w="720" w:type="dxa"/>
        <w:tblLook w:val="04A0" w:firstRow="1" w:lastRow="0" w:firstColumn="1" w:lastColumn="0" w:noHBand="0" w:noVBand="1"/>
      </w:tblPr>
      <w:tblGrid>
        <w:gridCol w:w="2074"/>
        <w:gridCol w:w="2730"/>
        <w:gridCol w:w="3543"/>
      </w:tblGrid>
      <w:tr w:rsidR="00B77BDD" w:rsidRPr="00457296" w14:paraId="6CBDC868" w14:textId="77777777" w:rsidTr="00FD6525">
        <w:tc>
          <w:tcPr>
            <w:tcW w:w="2074" w:type="dxa"/>
            <w:shd w:val="clear" w:color="auto" w:fill="D3D3D3" w:themeFill="background1" w:themeFillShade="D9"/>
            <w:vAlign w:val="center"/>
          </w:tcPr>
          <w:p w14:paraId="4DBF8FC6" w14:textId="77777777" w:rsidR="00B77BDD" w:rsidRPr="00457296" w:rsidRDefault="00B77BDD" w:rsidP="00FD6525">
            <w:pPr>
              <w:pStyle w:val="ListParagraph"/>
              <w:ind w:left="0"/>
              <w:rPr>
                <w:b/>
                <w:bCs/>
                <w:sz w:val="20"/>
              </w:rPr>
            </w:pPr>
            <w:r w:rsidRPr="00457296">
              <w:rPr>
                <w:b/>
                <w:bCs/>
                <w:sz w:val="20"/>
              </w:rPr>
              <w:t>Sex</w:t>
            </w:r>
          </w:p>
        </w:tc>
        <w:tc>
          <w:tcPr>
            <w:tcW w:w="2730" w:type="dxa"/>
            <w:shd w:val="clear" w:color="auto" w:fill="D3D3D3" w:themeFill="background1" w:themeFillShade="D9"/>
            <w:vAlign w:val="center"/>
          </w:tcPr>
          <w:p w14:paraId="48FB777F" w14:textId="77777777" w:rsidR="00B77BDD" w:rsidRPr="00457296" w:rsidRDefault="00B77BDD" w:rsidP="00FD6525">
            <w:pPr>
              <w:pStyle w:val="ListParagraph"/>
              <w:ind w:left="0"/>
              <w:jc w:val="center"/>
              <w:rPr>
                <w:b/>
                <w:bCs/>
                <w:sz w:val="20"/>
              </w:rPr>
            </w:pPr>
            <w:r w:rsidRPr="00457296">
              <w:rPr>
                <w:b/>
                <w:bCs/>
                <w:sz w:val="20"/>
              </w:rPr>
              <w:t>% of total complaints</w:t>
            </w:r>
          </w:p>
        </w:tc>
        <w:tc>
          <w:tcPr>
            <w:tcW w:w="3543" w:type="dxa"/>
            <w:shd w:val="clear" w:color="auto" w:fill="D3D3D3" w:themeFill="background1" w:themeFillShade="D9"/>
            <w:vAlign w:val="center"/>
          </w:tcPr>
          <w:p w14:paraId="7224116F" w14:textId="77777777" w:rsidR="00B77BDD" w:rsidRPr="00457296" w:rsidRDefault="00B77BDD" w:rsidP="00FD6525">
            <w:pPr>
              <w:pStyle w:val="ListParagraph"/>
              <w:ind w:left="0"/>
              <w:jc w:val="center"/>
              <w:rPr>
                <w:b/>
                <w:bCs/>
                <w:sz w:val="20"/>
              </w:rPr>
            </w:pPr>
            <w:r w:rsidRPr="00457296">
              <w:rPr>
                <w:b/>
                <w:bCs/>
                <w:sz w:val="20"/>
              </w:rPr>
              <w:t>% of tenant population</w:t>
            </w:r>
          </w:p>
        </w:tc>
      </w:tr>
      <w:tr w:rsidR="00B77BDD" w:rsidRPr="001A18D0" w14:paraId="1AC08AC0" w14:textId="77777777" w:rsidTr="00FD6525">
        <w:tc>
          <w:tcPr>
            <w:tcW w:w="2074" w:type="dxa"/>
            <w:vAlign w:val="center"/>
          </w:tcPr>
          <w:p w14:paraId="47BE2C00" w14:textId="77777777" w:rsidR="00B77BDD" w:rsidRPr="001A18D0" w:rsidRDefault="00B77BDD" w:rsidP="00FD6525">
            <w:pPr>
              <w:pStyle w:val="ListParagraph"/>
              <w:ind w:left="0"/>
              <w:rPr>
                <w:sz w:val="20"/>
              </w:rPr>
            </w:pPr>
            <w:r w:rsidRPr="001A18D0">
              <w:rPr>
                <w:sz w:val="20"/>
              </w:rPr>
              <w:t>Female</w:t>
            </w:r>
          </w:p>
        </w:tc>
        <w:tc>
          <w:tcPr>
            <w:tcW w:w="2730" w:type="dxa"/>
            <w:vAlign w:val="center"/>
          </w:tcPr>
          <w:p w14:paraId="65AADD54" w14:textId="77777777" w:rsidR="00B77BDD" w:rsidRPr="001A18D0" w:rsidRDefault="00B77BDD" w:rsidP="00FD6525">
            <w:pPr>
              <w:pStyle w:val="ListParagraph"/>
              <w:ind w:left="0"/>
              <w:jc w:val="center"/>
              <w:rPr>
                <w:sz w:val="20"/>
              </w:rPr>
            </w:pPr>
            <w:r>
              <w:rPr>
                <w:sz w:val="20"/>
              </w:rPr>
              <w:t>65</w:t>
            </w:r>
            <w:r w:rsidRPr="001A18D0">
              <w:rPr>
                <w:sz w:val="20"/>
              </w:rPr>
              <w:t>%</w:t>
            </w:r>
          </w:p>
        </w:tc>
        <w:tc>
          <w:tcPr>
            <w:tcW w:w="3543" w:type="dxa"/>
            <w:vAlign w:val="center"/>
          </w:tcPr>
          <w:p w14:paraId="66F9DDD8" w14:textId="77777777" w:rsidR="00B77BDD" w:rsidRPr="001A18D0" w:rsidRDefault="00B77BDD" w:rsidP="00FD6525">
            <w:pPr>
              <w:pStyle w:val="ListParagraph"/>
              <w:ind w:left="0"/>
              <w:jc w:val="center"/>
              <w:rPr>
                <w:sz w:val="20"/>
              </w:rPr>
            </w:pPr>
            <w:r w:rsidRPr="001A18D0">
              <w:rPr>
                <w:sz w:val="20"/>
              </w:rPr>
              <w:t>6</w:t>
            </w:r>
            <w:r>
              <w:rPr>
                <w:sz w:val="20"/>
              </w:rPr>
              <w:t>1</w:t>
            </w:r>
            <w:r w:rsidRPr="001A18D0">
              <w:rPr>
                <w:sz w:val="20"/>
              </w:rPr>
              <w:t>%</w:t>
            </w:r>
          </w:p>
        </w:tc>
      </w:tr>
      <w:tr w:rsidR="00B77BDD" w:rsidRPr="001A18D0" w14:paraId="680EA9AF" w14:textId="77777777" w:rsidTr="00FD6525">
        <w:tc>
          <w:tcPr>
            <w:tcW w:w="2074" w:type="dxa"/>
            <w:vAlign w:val="center"/>
          </w:tcPr>
          <w:p w14:paraId="6797B513" w14:textId="77777777" w:rsidR="00B77BDD" w:rsidRPr="001A18D0" w:rsidRDefault="00B77BDD" w:rsidP="00FD6525">
            <w:pPr>
              <w:pStyle w:val="ListParagraph"/>
              <w:ind w:left="0"/>
              <w:rPr>
                <w:sz w:val="20"/>
              </w:rPr>
            </w:pPr>
            <w:r w:rsidRPr="001A18D0">
              <w:rPr>
                <w:sz w:val="20"/>
              </w:rPr>
              <w:t>Male</w:t>
            </w:r>
          </w:p>
        </w:tc>
        <w:tc>
          <w:tcPr>
            <w:tcW w:w="2730" w:type="dxa"/>
            <w:vAlign w:val="center"/>
          </w:tcPr>
          <w:p w14:paraId="420A8520" w14:textId="77777777" w:rsidR="00B77BDD" w:rsidRPr="001A18D0" w:rsidRDefault="00B77BDD" w:rsidP="00FD6525">
            <w:pPr>
              <w:pStyle w:val="ListParagraph"/>
              <w:ind w:left="0"/>
              <w:jc w:val="center"/>
              <w:rPr>
                <w:sz w:val="20"/>
              </w:rPr>
            </w:pPr>
            <w:r>
              <w:rPr>
                <w:sz w:val="20"/>
              </w:rPr>
              <w:t>35</w:t>
            </w:r>
            <w:r w:rsidRPr="001A18D0">
              <w:rPr>
                <w:sz w:val="20"/>
              </w:rPr>
              <w:t>%</w:t>
            </w:r>
          </w:p>
        </w:tc>
        <w:tc>
          <w:tcPr>
            <w:tcW w:w="3543" w:type="dxa"/>
            <w:vAlign w:val="center"/>
          </w:tcPr>
          <w:p w14:paraId="28A1F3B2" w14:textId="77777777" w:rsidR="00B77BDD" w:rsidRPr="001A18D0" w:rsidRDefault="00B77BDD" w:rsidP="00FD6525">
            <w:pPr>
              <w:pStyle w:val="ListParagraph"/>
              <w:ind w:left="0"/>
              <w:jc w:val="center"/>
              <w:rPr>
                <w:sz w:val="20"/>
              </w:rPr>
            </w:pPr>
            <w:r w:rsidRPr="001A18D0">
              <w:rPr>
                <w:sz w:val="20"/>
              </w:rPr>
              <w:t>3</w:t>
            </w:r>
            <w:r>
              <w:rPr>
                <w:sz w:val="20"/>
              </w:rPr>
              <w:t>9</w:t>
            </w:r>
            <w:r w:rsidRPr="001A18D0">
              <w:rPr>
                <w:sz w:val="20"/>
              </w:rPr>
              <w:t>%</w:t>
            </w:r>
          </w:p>
        </w:tc>
      </w:tr>
    </w:tbl>
    <w:p w14:paraId="13196501" w14:textId="77777777" w:rsidR="00B77BDD" w:rsidRPr="001A18D0" w:rsidRDefault="00B77BDD" w:rsidP="00884B78">
      <w:pPr>
        <w:pStyle w:val="Sectiontitle"/>
        <w:numPr>
          <w:ilvl w:val="0"/>
          <w:numId w:val="0"/>
        </w:numPr>
      </w:pPr>
    </w:p>
    <w:tbl>
      <w:tblPr>
        <w:tblStyle w:val="TableGrid"/>
        <w:tblW w:w="8347" w:type="dxa"/>
        <w:tblInd w:w="720" w:type="dxa"/>
        <w:tblLook w:val="04A0" w:firstRow="1" w:lastRow="0" w:firstColumn="1" w:lastColumn="0" w:noHBand="0" w:noVBand="1"/>
      </w:tblPr>
      <w:tblGrid>
        <w:gridCol w:w="2074"/>
        <w:gridCol w:w="3297"/>
        <w:gridCol w:w="2976"/>
      </w:tblGrid>
      <w:tr w:rsidR="00B77BDD" w:rsidRPr="00DF428A" w14:paraId="7022C730" w14:textId="77777777" w:rsidTr="00FD6525">
        <w:trPr>
          <w:tblHeader/>
        </w:trPr>
        <w:tc>
          <w:tcPr>
            <w:tcW w:w="2074" w:type="dxa"/>
            <w:shd w:val="clear" w:color="auto" w:fill="D3D3D3"/>
            <w:vAlign w:val="center"/>
          </w:tcPr>
          <w:p w14:paraId="51B80427" w14:textId="77777777" w:rsidR="00B77BDD" w:rsidRPr="00DF428A" w:rsidRDefault="00B77BDD" w:rsidP="00FD6525">
            <w:pPr>
              <w:pStyle w:val="ListParagraph"/>
              <w:ind w:left="0"/>
              <w:rPr>
                <w:b/>
                <w:bCs/>
                <w:sz w:val="20"/>
              </w:rPr>
            </w:pPr>
            <w:r w:rsidRPr="00DF428A">
              <w:rPr>
                <w:b/>
                <w:bCs/>
                <w:sz w:val="20"/>
              </w:rPr>
              <w:t>Effect</w:t>
            </w:r>
          </w:p>
        </w:tc>
        <w:tc>
          <w:tcPr>
            <w:tcW w:w="3297" w:type="dxa"/>
            <w:shd w:val="clear" w:color="auto" w:fill="D3D3D3"/>
            <w:vAlign w:val="center"/>
          </w:tcPr>
          <w:p w14:paraId="1B842004" w14:textId="77777777" w:rsidR="00B77BDD" w:rsidRPr="00DF428A" w:rsidRDefault="00B77BDD" w:rsidP="00FD6525">
            <w:pPr>
              <w:pStyle w:val="ListParagraph"/>
              <w:ind w:left="0"/>
              <w:jc w:val="center"/>
              <w:rPr>
                <w:b/>
                <w:bCs/>
                <w:sz w:val="20"/>
              </w:rPr>
            </w:pPr>
            <w:r w:rsidRPr="4575E0FC">
              <w:rPr>
                <w:b/>
                <w:bCs/>
                <w:sz w:val="20"/>
              </w:rPr>
              <w:t>% of total complaints</w:t>
            </w:r>
          </w:p>
        </w:tc>
        <w:tc>
          <w:tcPr>
            <w:tcW w:w="2976" w:type="dxa"/>
            <w:shd w:val="clear" w:color="auto" w:fill="D3D3D3"/>
            <w:vAlign w:val="center"/>
          </w:tcPr>
          <w:p w14:paraId="36CCF6BF" w14:textId="77777777" w:rsidR="00B77BDD" w:rsidRPr="00DF428A" w:rsidRDefault="00B77BDD" w:rsidP="00FD6525">
            <w:pPr>
              <w:pStyle w:val="ListParagraph"/>
              <w:ind w:left="0"/>
              <w:jc w:val="center"/>
              <w:rPr>
                <w:b/>
                <w:bCs/>
                <w:sz w:val="20"/>
              </w:rPr>
            </w:pPr>
            <w:r w:rsidRPr="00DF428A">
              <w:rPr>
                <w:b/>
                <w:bCs/>
                <w:sz w:val="20"/>
              </w:rPr>
              <w:t>% of tenant population</w:t>
            </w:r>
          </w:p>
        </w:tc>
      </w:tr>
      <w:tr w:rsidR="00B77BDD" w:rsidRPr="001A18D0" w14:paraId="1B2A5D97" w14:textId="77777777" w:rsidTr="00FD6525">
        <w:tc>
          <w:tcPr>
            <w:tcW w:w="2074" w:type="dxa"/>
            <w:vAlign w:val="center"/>
          </w:tcPr>
          <w:p w14:paraId="0140796C" w14:textId="77777777" w:rsidR="00B77BDD" w:rsidRPr="001A18D0" w:rsidRDefault="00B77BDD" w:rsidP="00FD6525">
            <w:pPr>
              <w:pStyle w:val="ListParagraph"/>
              <w:ind w:left="0"/>
              <w:rPr>
                <w:sz w:val="20"/>
              </w:rPr>
            </w:pPr>
            <w:r w:rsidRPr="001A18D0">
              <w:rPr>
                <w:sz w:val="20"/>
              </w:rPr>
              <w:t>No disability</w:t>
            </w:r>
          </w:p>
        </w:tc>
        <w:tc>
          <w:tcPr>
            <w:tcW w:w="3297" w:type="dxa"/>
            <w:vAlign w:val="center"/>
          </w:tcPr>
          <w:p w14:paraId="217ED6D0" w14:textId="77777777" w:rsidR="00B77BDD" w:rsidRPr="001A18D0" w:rsidRDefault="00B77BDD" w:rsidP="00224D69">
            <w:pPr>
              <w:pStyle w:val="ListParagraph"/>
              <w:ind w:left="0"/>
              <w:jc w:val="right"/>
              <w:rPr>
                <w:sz w:val="20"/>
              </w:rPr>
            </w:pPr>
            <w:r>
              <w:rPr>
                <w:sz w:val="20"/>
              </w:rPr>
              <w:t>5.2</w:t>
            </w:r>
            <w:r w:rsidRPr="001A18D0">
              <w:rPr>
                <w:sz w:val="20"/>
              </w:rPr>
              <w:t>%</w:t>
            </w:r>
          </w:p>
        </w:tc>
        <w:tc>
          <w:tcPr>
            <w:tcW w:w="2976" w:type="dxa"/>
            <w:vAlign w:val="center"/>
          </w:tcPr>
          <w:p w14:paraId="1A03B458" w14:textId="77777777" w:rsidR="00B77BDD" w:rsidRPr="001A18D0" w:rsidRDefault="00B77BDD" w:rsidP="00224D69">
            <w:pPr>
              <w:pStyle w:val="ListParagraph"/>
              <w:ind w:left="0"/>
              <w:jc w:val="right"/>
              <w:rPr>
                <w:sz w:val="20"/>
              </w:rPr>
            </w:pPr>
            <w:r w:rsidRPr="001A18D0">
              <w:rPr>
                <w:sz w:val="20"/>
              </w:rPr>
              <w:t>7.</w:t>
            </w:r>
            <w:r>
              <w:rPr>
                <w:sz w:val="20"/>
              </w:rPr>
              <w:t>4</w:t>
            </w:r>
            <w:r w:rsidRPr="001A18D0">
              <w:rPr>
                <w:sz w:val="20"/>
              </w:rPr>
              <w:t>%</w:t>
            </w:r>
          </w:p>
        </w:tc>
      </w:tr>
      <w:tr w:rsidR="00B77BDD" w:rsidRPr="001A18D0" w14:paraId="4E818A3E" w14:textId="77777777" w:rsidTr="00FD6525">
        <w:tc>
          <w:tcPr>
            <w:tcW w:w="2074" w:type="dxa"/>
            <w:vAlign w:val="center"/>
          </w:tcPr>
          <w:p w14:paraId="43551BDF" w14:textId="77777777" w:rsidR="00B77BDD" w:rsidRPr="001A18D0" w:rsidRDefault="00B77BDD" w:rsidP="00FD6525">
            <w:pPr>
              <w:pStyle w:val="ListParagraph"/>
              <w:ind w:left="0"/>
              <w:rPr>
                <w:sz w:val="20"/>
              </w:rPr>
            </w:pPr>
            <w:r w:rsidRPr="001A18D0">
              <w:rPr>
                <w:sz w:val="20"/>
              </w:rPr>
              <w:t>Disability but doesn’t impact daily life</w:t>
            </w:r>
          </w:p>
        </w:tc>
        <w:tc>
          <w:tcPr>
            <w:tcW w:w="3297" w:type="dxa"/>
            <w:vAlign w:val="center"/>
          </w:tcPr>
          <w:p w14:paraId="331B0A13" w14:textId="77777777" w:rsidR="00B77BDD" w:rsidRPr="001A18D0" w:rsidRDefault="00B77BDD" w:rsidP="00224D69">
            <w:pPr>
              <w:pStyle w:val="ListParagraph"/>
              <w:ind w:left="0"/>
              <w:jc w:val="right"/>
              <w:rPr>
                <w:sz w:val="20"/>
              </w:rPr>
            </w:pPr>
            <w:r>
              <w:rPr>
                <w:sz w:val="20"/>
              </w:rPr>
              <w:t>10.3</w:t>
            </w:r>
            <w:r w:rsidRPr="001A18D0">
              <w:rPr>
                <w:sz w:val="20"/>
              </w:rPr>
              <w:t>%</w:t>
            </w:r>
          </w:p>
        </w:tc>
        <w:tc>
          <w:tcPr>
            <w:tcW w:w="2976" w:type="dxa"/>
            <w:vAlign w:val="center"/>
          </w:tcPr>
          <w:p w14:paraId="2F5E44C8" w14:textId="77777777" w:rsidR="00B77BDD" w:rsidRPr="001A18D0" w:rsidRDefault="00B77BDD" w:rsidP="00224D69">
            <w:pPr>
              <w:pStyle w:val="ListParagraph"/>
              <w:ind w:left="0"/>
              <w:jc w:val="right"/>
              <w:rPr>
                <w:sz w:val="20"/>
              </w:rPr>
            </w:pPr>
            <w:r>
              <w:rPr>
                <w:sz w:val="20"/>
              </w:rPr>
              <w:t>12.4</w:t>
            </w:r>
            <w:r w:rsidRPr="001A18D0">
              <w:rPr>
                <w:sz w:val="20"/>
              </w:rPr>
              <w:t>%</w:t>
            </w:r>
          </w:p>
        </w:tc>
      </w:tr>
      <w:tr w:rsidR="00B77BDD" w:rsidRPr="001A18D0" w14:paraId="17FA45FC" w14:textId="77777777" w:rsidTr="00FD6525">
        <w:tc>
          <w:tcPr>
            <w:tcW w:w="2074" w:type="dxa"/>
            <w:vAlign w:val="center"/>
          </w:tcPr>
          <w:p w14:paraId="5AA14157" w14:textId="77777777" w:rsidR="00B77BDD" w:rsidRPr="001A18D0" w:rsidRDefault="00B77BDD" w:rsidP="00FD6525">
            <w:pPr>
              <w:pStyle w:val="ListParagraph"/>
              <w:ind w:left="0"/>
              <w:rPr>
                <w:sz w:val="20"/>
              </w:rPr>
            </w:pPr>
            <w:r w:rsidRPr="001A18D0">
              <w:rPr>
                <w:sz w:val="20"/>
              </w:rPr>
              <w:t>Disability impacts a little</w:t>
            </w:r>
          </w:p>
        </w:tc>
        <w:tc>
          <w:tcPr>
            <w:tcW w:w="3297" w:type="dxa"/>
            <w:vAlign w:val="center"/>
          </w:tcPr>
          <w:p w14:paraId="7754981E" w14:textId="074C319E" w:rsidR="00B77BDD" w:rsidRPr="001A18D0" w:rsidRDefault="00B77BDD" w:rsidP="00224D69">
            <w:pPr>
              <w:pStyle w:val="ListParagraph"/>
              <w:ind w:left="0"/>
              <w:jc w:val="right"/>
              <w:rPr>
                <w:sz w:val="20"/>
              </w:rPr>
            </w:pPr>
            <w:r w:rsidRPr="77B3E289">
              <w:rPr>
                <w:sz w:val="20"/>
              </w:rPr>
              <w:t>9.</w:t>
            </w:r>
            <w:r w:rsidR="19D81359" w:rsidRPr="77B3E289">
              <w:rPr>
                <w:sz w:val="20"/>
              </w:rPr>
              <w:t>6</w:t>
            </w:r>
            <w:r w:rsidRPr="77B3E289">
              <w:rPr>
                <w:sz w:val="20"/>
              </w:rPr>
              <w:t>%</w:t>
            </w:r>
          </w:p>
        </w:tc>
        <w:tc>
          <w:tcPr>
            <w:tcW w:w="2976" w:type="dxa"/>
            <w:vAlign w:val="center"/>
          </w:tcPr>
          <w:p w14:paraId="035CBE39" w14:textId="77777777" w:rsidR="00B77BDD" w:rsidRPr="001A18D0" w:rsidRDefault="00B77BDD" w:rsidP="00224D69">
            <w:pPr>
              <w:pStyle w:val="ListParagraph"/>
              <w:ind w:left="0"/>
              <w:jc w:val="right"/>
              <w:rPr>
                <w:sz w:val="20"/>
              </w:rPr>
            </w:pPr>
            <w:r>
              <w:rPr>
                <w:sz w:val="20"/>
              </w:rPr>
              <w:t>14.0</w:t>
            </w:r>
            <w:r w:rsidRPr="001A18D0">
              <w:rPr>
                <w:sz w:val="20"/>
              </w:rPr>
              <w:t>%</w:t>
            </w:r>
          </w:p>
        </w:tc>
      </w:tr>
      <w:tr w:rsidR="00B77BDD" w:rsidRPr="001A18D0" w14:paraId="098BF2CD" w14:textId="77777777" w:rsidTr="00FD6525">
        <w:tc>
          <w:tcPr>
            <w:tcW w:w="2074" w:type="dxa"/>
            <w:vAlign w:val="center"/>
          </w:tcPr>
          <w:p w14:paraId="775B8DA4" w14:textId="77777777" w:rsidR="00B77BDD" w:rsidRPr="001A18D0" w:rsidRDefault="00B77BDD" w:rsidP="00FD6525">
            <w:pPr>
              <w:pStyle w:val="ListParagraph"/>
              <w:ind w:left="0"/>
              <w:rPr>
                <w:sz w:val="20"/>
              </w:rPr>
            </w:pPr>
            <w:r w:rsidRPr="001A18D0">
              <w:rPr>
                <w:sz w:val="20"/>
              </w:rPr>
              <w:t>Disability impacts a lot</w:t>
            </w:r>
          </w:p>
        </w:tc>
        <w:tc>
          <w:tcPr>
            <w:tcW w:w="3297" w:type="dxa"/>
            <w:vAlign w:val="center"/>
          </w:tcPr>
          <w:p w14:paraId="0E55B628" w14:textId="77777777" w:rsidR="00B77BDD" w:rsidRPr="001A18D0" w:rsidRDefault="00B77BDD" w:rsidP="00224D69">
            <w:pPr>
              <w:pStyle w:val="ListParagraph"/>
              <w:ind w:left="0"/>
              <w:jc w:val="right"/>
              <w:rPr>
                <w:sz w:val="20"/>
              </w:rPr>
            </w:pPr>
            <w:r>
              <w:rPr>
                <w:sz w:val="20"/>
              </w:rPr>
              <w:t>22.6</w:t>
            </w:r>
            <w:r w:rsidRPr="001A18D0">
              <w:rPr>
                <w:sz w:val="20"/>
              </w:rPr>
              <w:t>%</w:t>
            </w:r>
          </w:p>
        </w:tc>
        <w:tc>
          <w:tcPr>
            <w:tcW w:w="2976" w:type="dxa"/>
            <w:vAlign w:val="center"/>
          </w:tcPr>
          <w:p w14:paraId="0939CD77" w14:textId="77777777" w:rsidR="00B77BDD" w:rsidRPr="001A18D0" w:rsidRDefault="00B77BDD" w:rsidP="00224D69">
            <w:pPr>
              <w:pStyle w:val="ListParagraph"/>
              <w:ind w:left="0"/>
              <w:jc w:val="right"/>
              <w:rPr>
                <w:sz w:val="20"/>
              </w:rPr>
            </w:pPr>
            <w:r w:rsidRPr="001A18D0">
              <w:rPr>
                <w:sz w:val="20"/>
              </w:rPr>
              <w:t>1</w:t>
            </w:r>
            <w:r>
              <w:rPr>
                <w:sz w:val="20"/>
              </w:rPr>
              <w:t>4.2</w:t>
            </w:r>
            <w:r w:rsidRPr="001A18D0">
              <w:rPr>
                <w:sz w:val="20"/>
              </w:rPr>
              <w:t>%</w:t>
            </w:r>
          </w:p>
        </w:tc>
      </w:tr>
      <w:tr w:rsidR="00B77BDD" w:rsidRPr="001A18D0" w14:paraId="226A1C0A" w14:textId="77777777" w:rsidTr="00FD6525">
        <w:tc>
          <w:tcPr>
            <w:tcW w:w="2074" w:type="dxa"/>
            <w:vAlign w:val="center"/>
          </w:tcPr>
          <w:p w14:paraId="58EE4829" w14:textId="2CB054C4" w:rsidR="00B77BDD" w:rsidRPr="001A18D0" w:rsidRDefault="007B3756" w:rsidP="00FD6525">
            <w:pPr>
              <w:pStyle w:val="ListParagraph"/>
              <w:ind w:left="0"/>
              <w:rPr>
                <w:sz w:val="20"/>
              </w:rPr>
            </w:pPr>
            <w:r>
              <w:rPr>
                <w:sz w:val="20"/>
              </w:rPr>
              <w:t>Information n</w:t>
            </w:r>
            <w:r w:rsidR="00B77BDD" w:rsidRPr="001A18D0">
              <w:rPr>
                <w:sz w:val="20"/>
              </w:rPr>
              <w:t>ot collected</w:t>
            </w:r>
          </w:p>
        </w:tc>
        <w:tc>
          <w:tcPr>
            <w:tcW w:w="3297" w:type="dxa"/>
            <w:vAlign w:val="center"/>
          </w:tcPr>
          <w:p w14:paraId="485334BF" w14:textId="77777777" w:rsidR="00B77BDD" w:rsidRPr="001A18D0" w:rsidRDefault="00B77BDD" w:rsidP="00224D69">
            <w:pPr>
              <w:pStyle w:val="ListParagraph"/>
              <w:ind w:left="0"/>
              <w:jc w:val="right"/>
              <w:rPr>
                <w:sz w:val="20"/>
              </w:rPr>
            </w:pPr>
            <w:r w:rsidRPr="77B3E289">
              <w:rPr>
                <w:sz w:val="20"/>
              </w:rPr>
              <w:t>52.3%</w:t>
            </w:r>
          </w:p>
        </w:tc>
        <w:tc>
          <w:tcPr>
            <w:tcW w:w="2976" w:type="dxa"/>
            <w:vAlign w:val="center"/>
          </w:tcPr>
          <w:p w14:paraId="3B1B53C9" w14:textId="77777777" w:rsidR="00B77BDD" w:rsidRPr="001A18D0" w:rsidRDefault="00B77BDD" w:rsidP="00224D69">
            <w:pPr>
              <w:pStyle w:val="ListParagraph"/>
              <w:ind w:left="0"/>
              <w:jc w:val="right"/>
              <w:rPr>
                <w:sz w:val="20"/>
              </w:rPr>
            </w:pPr>
            <w:r>
              <w:rPr>
                <w:sz w:val="20"/>
              </w:rPr>
              <w:t>52.0</w:t>
            </w:r>
            <w:r w:rsidRPr="4575E0FC">
              <w:rPr>
                <w:sz w:val="20"/>
              </w:rPr>
              <w:t>%</w:t>
            </w:r>
          </w:p>
        </w:tc>
      </w:tr>
    </w:tbl>
    <w:p w14:paraId="233EED7E" w14:textId="2B6EB467" w:rsidR="00B77BDD" w:rsidRPr="001A18D0" w:rsidRDefault="00B77BDD" w:rsidP="00884B78">
      <w:pPr>
        <w:pStyle w:val="Sectiontitle"/>
        <w:numPr>
          <w:ilvl w:val="0"/>
          <w:numId w:val="0"/>
        </w:numPr>
      </w:pPr>
    </w:p>
    <w:tbl>
      <w:tblPr>
        <w:tblStyle w:val="TableGrid"/>
        <w:tblW w:w="8347" w:type="dxa"/>
        <w:tblInd w:w="720" w:type="dxa"/>
        <w:tblLook w:val="04A0" w:firstRow="1" w:lastRow="0" w:firstColumn="1" w:lastColumn="0" w:noHBand="0" w:noVBand="1"/>
      </w:tblPr>
      <w:tblGrid>
        <w:gridCol w:w="2074"/>
        <w:gridCol w:w="3297"/>
        <w:gridCol w:w="2976"/>
      </w:tblGrid>
      <w:tr w:rsidR="00B77BDD" w:rsidRPr="00DF428A" w14:paraId="7AA4A617" w14:textId="77777777" w:rsidTr="00FD6525">
        <w:tc>
          <w:tcPr>
            <w:tcW w:w="2074" w:type="dxa"/>
            <w:shd w:val="clear" w:color="auto" w:fill="D3D3D3"/>
            <w:vAlign w:val="center"/>
          </w:tcPr>
          <w:p w14:paraId="4029AF73" w14:textId="77777777" w:rsidR="00B77BDD" w:rsidRPr="00DF428A" w:rsidRDefault="00B77BDD" w:rsidP="00FD6525">
            <w:pPr>
              <w:pStyle w:val="ListParagraph"/>
              <w:ind w:left="0"/>
              <w:rPr>
                <w:b/>
                <w:bCs/>
                <w:sz w:val="20"/>
              </w:rPr>
            </w:pPr>
            <w:r w:rsidRPr="00DF428A">
              <w:rPr>
                <w:b/>
                <w:bCs/>
                <w:sz w:val="20"/>
              </w:rPr>
              <w:t>Group</w:t>
            </w:r>
          </w:p>
        </w:tc>
        <w:tc>
          <w:tcPr>
            <w:tcW w:w="3297" w:type="dxa"/>
            <w:shd w:val="clear" w:color="auto" w:fill="D3D3D3"/>
            <w:vAlign w:val="center"/>
          </w:tcPr>
          <w:p w14:paraId="1A3C9CDB" w14:textId="77777777" w:rsidR="00B77BDD" w:rsidRPr="00DF428A" w:rsidRDefault="00B77BDD" w:rsidP="00FD6525">
            <w:pPr>
              <w:pStyle w:val="ListParagraph"/>
              <w:ind w:left="0"/>
              <w:jc w:val="center"/>
              <w:rPr>
                <w:b/>
                <w:bCs/>
                <w:sz w:val="20"/>
              </w:rPr>
            </w:pPr>
            <w:r w:rsidRPr="00DF428A">
              <w:rPr>
                <w:b/>
                <w:bCs/>
                <w:sz w:val="20"/>
              </w:rPr>
              <w:t>% of total complaints</w:t>
            </w:r>
          </w:p>
        </w:tc>
        <w:tc>
          <w:tcPr>
            <w:tcW w:w="2976" w:type="dxa"/>
            <w:shd w:val="clear" w:color="auto" w:fill="D3D3D3"/>
            <w:vAlign w:val="center"/>
          </w:tcPr>
          <w:p w14:paraId="225A3B60" w14:textId="77777777" w:rsidR="00B77BDD" w:rsidRPr="00DF428A" w:rsidRDefault="00B77BDD" w:rsidP="00FD6525">
            <w:pPr>
              <w:pStyle w:val="ListParagraph"/>
              <w:ind w:left="0"/>
              <w:jc w:val="center"/>
              <w:rPr>
                <w:b/>
                <w:bCs/>
                <w:sz w:val="20"/>
              </w:rPr>
            </w:pPr>
            <w:r w:rsidRPr="4575E0FC">
              <w:rPr>
                <w:b/>
                <w:bCs/>
                <w:sz w:val="20"/>
              </w:rPr>
              <w:t>% of tenant population</w:t>
            </w:r>
          </w:p>
        </w:tc>
      </w:tr>
      <w:tr w:rsidR="00B77BDD" w:rsidRPr="001A18D0" w14:paraId="79627150" w14:textId="77777777" w:rsidTr="00FD6525">
        <w:tc>
          <w:tcPr>
            <w:tcW w:w="2074" w:type="dxa"/>
            <w:vAlign w:val="center"/>
          </w:tcPr>
          <w:p w14:paraId="1984C6DB" w14:textId="77777777" w:rsidR="00B77BDD" w:rsidRPr="001A18D0" w:rsidRDefault="00B77BDD" w:rsidP="00FD6525">
            <w:pPr>
              <w:pStyle w:val="ListParagraph"/>
              <w:ind w:left="0"/>
              <w:rPr>
                <w:sz w:val="20"/>
              </w:rPr>
            </w:pPr>
            <w:r w:rsidRPr="001A18D0">
              <w:rPr>
                <w:sz w:val="20"/>
              </w:rPr>
              <w:t>Asian/Asian British</w:t>
            </w:r>
          </w:p>
        </w:tc>
        <w:tc>
          <w:tcPr>
            <w:tcW w:w="3297" w:type="dxa"/>
            <w:vAlign w:val="center"/>
          </w:tcPr>
          <w:p w14:paraId="15CD74D6" w14:textId="77777777" w:rsidR="00B77BDD" w:rsidRPr="001A18D0" w:rsidRDefault="00B77BDD" w:rsidP="00224D69">
            <w:pPr>
              <w:pStyle w:val="ListParagraph"/>
              <w:ind w:left="0"/>
              <w:jc w:val="right"/>
              <w:rPr>
                <w:sz w:val="20"/>
              </w:rPr>
            </w:pPr>
            <w:r w:rsidRPr="001A18D0">
              <w:rPr>
                <w:sz w:val="20"/>
              </w:rPr>
              <w:t>0.0%</w:t>
            </w:r>
          </w:p>
        </w:tc>
        <w:tc>
          <w:tcPr>
            <w:tcW w:w="2976" w:type="dxa"/>
            <w:vAlign w:val="center"/>
          </w:tcPr>
          <w:p w14:paraId="0607EED7" w14:textId="77777777" w:rsidR="00B77BDD" w:rsidRPr="001A18D0" w:rsidRDefault="00B77BDD" w:rsidP="00224D69">
            <w:pPr>
              <w:pStyle w:val="ListParagraph"/>
              <w:ind w:left="0"/>
              <w:jc w:val="right"/>
              <w:rPr>
                <w:sz w:val="20"/>
              </w:rPr>
            </w:pPr>
            <w:r w:rsidRPr="001A18D0">
              <w:rPr>
                <w:sz w:val="20"/>
              </w:rPr>
              <w:t>0.6%</w:t>
            </w:r>
          </w:p>
        </w:tc>
      </w:tr>
      <w:tr w:rsidR="00B77BDD" w:rsidRPr="001A18D0" w14:paraId="33F997FB" w14:textId="77777777" w:rsidTr="00FD6525">
        <w:tc>
          <w:tcPr>
            <w:tcW w:w="2074" w:type="dxa"/>
            <w:vAlign w:val="center"/>
          </w:tcPr>
          <w:p w14:paraId="50A207A4" w14:textId="77777777" w:rsidR="00B77BDD" w:rsidRPr="001A18D0" w:rsidRDefault="00B77BDD" w:rsidP="00FD6525">
            <w:pPr>
              <w:pStyle w:val="ListParagraph"/>
              <w:ind w:left="0"/>
              <w:rPr>
                <w:sz w:val="20"/>
              </w:rPr>
            </w:pPr>
            <w:r w:rsidRPr="001A18D0">
              <w:rPr>
                <w:sz w:val="20"/>
              </w:rPr>
              <w:t>Black/Black British</w:t>
            </w:r>
          </w:p>
        </w:tc>
        <w:tc>
          <w:tcPr>
            <w:tcW w:w="3297" w:type="dxa"/>
            <w:vAlign w:val="center"/>
          </w:tcPr>
          <w:p w14:paraId="730C08E6" w14:textId="77777777" w:rsidR="00B77BDD" w:rsidRPr="001A18D0" w:rsidRDefault="00B77BDD" w:rsidP="00224D69">
            <w:pPr>
              <w:pStyle w:val="ListParagraph"/>
              <w:ind w:left="0"/>
              <w:jc w:val="right"/>
              <w:rPr>
                <w:sz w:val="20"/>
              </w:rPr>
            </w:pPr>
            <w:r w:rsidRPr="001A18D0">
              <w:rPr>
                <w:sz w:val="20"/>
              </w:rPr>
              <w:t>0.</w:t>
            </w:r>
            <w:r>
              <w:rPr>
                <w:sz w:val="20"/>
              </w:rPr>
              <w:t>0</w:t>
            </w:r>
            <w:r w:rsidRPr="001A18D0">
              <w:rPr>
                <w:sz w:val="20"/>
              </w:rPr>
              <w:t>%</w:t>
            </w:r>
          </w:p>
        </w:tc>
        <w:tc>
          <w:tcPr>
            <w:tcW w:w="2976" w:type="dxa"/>
            <w:vAlign w:val="center"/>
          </w:tcPr>
          <w:p w14:paraId="2FBE5618" w14:textId="77777777" w:rsidR="00B77BDD" w:rsidRPr="001A18D0" w:rsidRDefault="00B77BDD" w:rsidP="00224D69">
            <w:pPr>
              <w:pStyle w:val="ListParagraph"/>
              <w:ind w:left="0"/>
              <w:jc w:val="right"/>
              <w:rPr>
                <w:sz w:val="20"/>
              </w:rPr>
            </w:pPr>
            <w:r w:rsidRPr="001A18D0">
              <w:rPr>
                <w:sz w:val="20"/>
              </w:rPr>
              <w:t>0.</w:t>
            </w:r>
            <w:r>
              <w:rPr>
                <w:sz w:val="20"/>
              </w:rPr>
              <w:t>4</w:t>
            </w:r>
            <w:r w:rsidRPr="001A18D0">
              <w:rPr>
                <w:sz w:val="20"/>
              </w:rPr>
              <w:t>%</w:t>
            </w:r>
          </w:p>
        </w:tc>
      </w:tr>
      <w:tr w:rsidR="00B77BDD" w:rsidRPr="001A18D0" w14:paraId="48830B6A" w14:textId="77777777" w:rsidTr="00FD6525">
        <w:tc>
          <w:tcPr>
            <w:tcW w:w="2074" w:type="dxa"/>
            <w:vAlign w:val="center"/>
          </w:tcPr>
          <w:p w14:paraId="09485A0B" w14:textId="77777777" w:rsidR="00B77BDD" w:rsidRPr="001A18D0" w:rsidRDefault="00B77BDD" w:rsidP="00FD6525">
            <w:pPr>
              <w:pStyle w:val="ListParagraph"/>
              <w:ind w:left="0"/>
              <w:rPr>
                <w:sz w:val="20"/>
              </w:rPr>
            </w:pPr>
            <w:r w:rsidRPr="001A18D0">
              <w:rPr>
                <w:sz w:val="20"/>
              </w:rPr>
              <w:t>Caribbean</w:t>
            </w:r>
          </w:p>
        </w:tc>
        <w:tc>
          <w:tcPr>
            <w:tcW w:w="3297" w:type="dxa"/>
            <w:vAlign w:val="center"/>
          </w:tcPr>
          <w:p w14:paraId="37B31404" w14:textId="77777777" w:rsidR="00B77BDD" w:rsidRPr="001A18D0" w:rsidRDefault="00B77BDD" w:rsidP="00224D69">
            <w:pPr>
              <w:pStyle w:val="ListParagraph"/>
              <w:ind w:left="0"/>
              <w:jc w:val="right"/>
              <w:rPr>
                <w:sz w:val="20"/>
              </w:rPr>
            </w:pPr>
            <w:r w:rsidRPr="001A18D0">
              <w:rPr>
                <w:sz w:val="20"/>
              </w:rPr>
              <w:t>0.0%</w:t>
            </w:r>
          </w:p>
        </w:tc>
        <w:tc>
          <w:tcPr>
            <w:tcW w:w="2976" w:type="dxa"/>
            <w:vAlign w:val="center"/>
          </w:tcPr>
          <w:p w14:paraId="6C13A3E2" w14:textId="77777777" w:rsidR="00B77BDD" w:rsidRPr="001A18D0" w:rsidRDefault="00B77BDD" w:rsidP="00224D69">
            <w:pPr>
              <w:pStyle w:val="ListParagraph"/>
              <w:ind w:left="0"/>
              <w:jc w:val="right"/>
              <w:rPr>
                <w:sz w:val="20"/>
              </w:rPr>
            </w:pPr>
            <w:r w:rsidRPr="001A18D0">
              <w:rPr>
                <w:sz w:val="20"/>
              </w:rPr>
              <w:t>0.1%</w:t>
            </w:r>
          </w:p>
        </w:tc>
      </w:tr>
      <w:tr w:rsidR="00B77BDD" w:rsidRPr="001A18D0" w14:paraId="4A0858DF" w14:textId="77777777" w:rsidTr="00FD6525">
        <w:tc>
          <w:tcPr>
            <w:tcW w:w="2074" w:type="dxa"/>
            <w:vAlign w:val="center"/>
          </w:tcPr>
          <w:p w14:paraId="6659B427" w14:textId="77777777" w:rsidR="00B77BDD" w:rsidRPr="001A18D0" w:rsidRDefault="00B77BDD" w:rsidP="00FD6525">
            <w:pPr>
              <w:pStyle w:val="ListParagraph"/>
              <w:ind w:left="0"/>
              <w:rPr>
                <w:sz w:val="20"/>
              </w:rPr>
            </w:pPr>
            <w:r w:rsidRPr="001A18D0">
              <w:rPr>
                <w:sz w:val="20"/>
              </w:rPr>
              <w:t>Other</w:t>
            </w:r>
          </w:p>
        </w:tc>
        <w:tc>
          <w:tcPr>
            <w:tcW w:w="3297" w:type="dxa"/>
            <w:vAlign w:val="center"/>
          </w:tcPr>
          <w:p w14:paraId="1A61236C" w14:textId="77777777" w:rsidR="00B77BDD" w:rsidRPr="001A18D0" w:rsidRDefault="00B77BDD" w:rsidP="00224D69">
            <w:pPr>
              <w:pStyle w:val="ListParagraph"/>
              <w:ind w:left="0"/>
              <w:jc w:val="right"/>
              <w:rPr>
                <w:sz w:val="20"/>
              </w:rPr>
            </w:pPr>
            <w:r w:rsidRPr="001A18D0">
              <w:rPr>
                <w:sz w:val="20"/>
              </w:rPr>
              <w:t>0.</w:t>
            </w:r>
            <w:r>
              <w:rPr>
                <w:sz w:val="20"/>
              </w:rPr>
              <w:t>0</w:t>
            </w:r>
            <w:r w:rsidRPr="001A18D0">
              <w:rPr>
                <w:sz w:val="20"/>
              </w:rPr>
              <w:t>%</w:t>
            </w:r>
          </w:p>
        </w:tc>
        <w:tc>
          <w:tcPr>
            <w:tcW w:w="2976" w:type="dxa"/>
            <w:vAlign w:val="center"/>
          </w:tcPr>
          <w:p w14:paraId="1B98A540" w14:textId="77777777" w:rsidR="00B77BDD" w:rsidRPr="001A18D0" w:rsidRDefault="00B77BDD" w:rsidP="00224D69">
            <w:pPr>
              <w:pStyle w:val="ListParagraph"/>
              <w:ind w:left="0"/>
              <w:jc w:val="right"/>
              <w:rPr>
                <w:sz w:val="20"/>
              </w:rPr>
            </w:pPr>
            <w:r w:rsidRPr="001A18D0">
              <w:rPr>
                <w:sz w:val="20"/>
              </w:rPr>
              <w:t>0.1%</w:t>
            </w:r>
          </w:p>
        </w:tc>
      </w:tr>
      <w:tr w:rsidR="00B77BDD" w:rsidRPr="001A18D0" w14:paraId="37BC2A17" w14:textId="77777777" w:rsidTr="00FD6525">
        <w:tc>
          <w:tcPr>
            <w:tcW w:w="2074" w:type="dxa"/>
            <w:vAlign w:val="center"/>
          </w:tcPr>
          <w:p w14:paraId="3D464DEF" w14:textId="77777777" w:rsidR="00B77BDD" w:rsidRPr="001A18D0" w:rsidRDefault="00B77BDD" w:rsidP="00FD6525">
            <w:pPr>
              <w:pStyle w:val="ListParagraph"/>
              <w:ind w:left="0"/>
              <w:rPr>
                <w:sz w:val="20"/>
              </w:rPr>
            </w:pPr>
            <w:r w:rsidRPr="001A18D0">
              <w:rPr>
                <w:sz w:val="20"/>
              </w:rPr>
              <w:t>Mixed</w:t>
            </w:r>
          </w:p>
        </w:tc>
        <w:tc>
          <w:tcPr>
            <w:tcW w:w="3297" w:type="dxa"/>
            <w:vAlign w:val="center"/>
          </w:tcPr>
          <w:p w14:paraId="4D28AB61" w14:textId="77777777" w:rsidR="00B77BDD" w:rsidRPr="001A18D0" w:rsidRDefault="00B77BDD" w:rsidP="00224D69">
            <w:pPr>
              <w:pStyle w:val="ListParagraph"/>
              <w:ind w:left="0"/>
              <w:jc w:val="right"/>
              <w:rPr>
                <w:sz w:val="20"/>
              </w:rPr>
            </w:pPr>
            <w:r w:rsidRPr="001A18D0">
              <w:rPr>
                <w:sz w:val="20"/>
              </w:rPr>
              <w:t>0.</w:t>
            </w:r>
            <w:r>
              <w:rPr>
                <w:sz w:val="20"/>
              </w:rPr>
              <w:t>0</w:t>
            </w:r>
            <w:r w:rsidRPr="001A18D0">
              <w:rPr>
                <w:sz w:val="20"/>
              </w:rPr>
              <w:t>%</w:t>
            </w:r>
          </w:p>
        </w:tc>
        <w:tc>
          <w:tcPr>
            <w:tcW w:w="2976" w:type="dxa"/>
            <w:vAlign w:val="center"/>
          </w:tcPr>
          <w:p w14:paraId="2C43951C" w14:textId="77777777" w:rsidR="00B77BDD" w:rsidRPr="001A18D0" w:rsidRDefault="00B77BDD" w:rsidP="00224D69">
            <w:pPr>
              <w:pStyle w:val="ListParagraph"/>
              <w:ind w:left="0"/>
              <w:jc w:val="right"/>
              <w:rPr>
                <w:sz w:val="20"/>
              </w:rPr>
            </w:pPr>
            <w:r w:rsidRPr="001A18D0">
              <w:rPr>
                <w:sz w:val="20"/>
              </w:rPr>
              <w:t>0.</w:t>
            </w:r>
            <w:r>
              <w:rPr>
                <w:sz w:val="20"/>
              </w:rPr>
              <w:t>4</w:t>
            </w:r>
            <w:r w:rsidRPr="001A18D0">
              <w:rPr>
                <w:sz w:val="20"/>
              </w:rPr>
              <w:t>%</w:t>
            </w:r>
          </w:p>
        </w:tc>
      </w:tr>
      <w:tr w:rsidR="00B77BDD" w:rsidRPr="001A18D0" w14:paraId="3E7073C2" w14:textId="77777777" w:rsidTr="00FD6525">
        <w:tc>
          <w:tcPr>
            <w:tcW w:w="2074" w:type="dxa"/>
            <w:vAlign w:val="center"/>
          </w:tcPr>
          <w:p w14:paraId="48A782CE" w14:textId="77777777" w:rsidR="00B77BDD" w:rsidRPr="001A18D0" w:rsidRDefault="00B77BDD" w:rsidP="00FD6525">
            <w:pPr>
              <w:pStyle w:val="ListParagraph"/>
              <w:ind w:left="0"/>
              <w:rPr>
                <w:sz w:val="20"/>
              </w:rPr>
            </w:pPr>
            <w:r w:rsidRPr="001A18D0">
              <w:rPr>
                <w:sz w:val="20"/>
              </w:rPr>
              <w:t>White-British</w:t>
            </w:r>
          </w:p>
        </w:tc>
        <w:tc>
          <w:tcPr>
            <w:tcW w:w="3297" w:type="dxa"/>
            <w:vAlign w:val="center"/>
          </w:tcPr>
          <w:p w14:paraId="5D51F97E" w14:textId="77777777" w:rsidR="00B77BDD" w:rsidRPr="001A18D0" w:rsidRDefault="00B77BDD" w:rsidP="00224D69">
            <w:pPr>
              <w:pStyle w:val="ListParagraph"/>
              <w:ind w:left="0"/>
              <w:jc w:val="right"/>
              <w:rPr>
                <w:sz w:val="20"/>
              </w:rPr>
            </w:pPr>
            <w:r>
              <w:rPr>
                <w:sz w:val="20"/>
              </w:rPr>
              <w:t>43.9</w:t>
            </w:r>
            <w:r w:rsidRPr="001A18D0">
              <w:rPr>
                <w:sz w:val="20"/>
              </w:rPr>
              <w:t>%</w:t>
            </w:r>
          </w:p>
        </w:tc>
        <w:tc>
          <w:tcPr>
            <w:tcW w:w="2976" w:type="dxa"/>
            <w:vAlign w:val="center"/>
          </w:tcPr>
          <w:p w14:paraId="2CDD3CC1" w14:textId="77777777" w:rsidR="00B77BDD" w:rsidRPr="001A18D0" w:rsidRDefault="00B77BDD" w:rsidP="00224D69">
            <w:pPr>
              <w:pStyle w:val="ListParagraph"/>
              <w:ind w:left="0"/>
              <w:jc w:val="right"/>
              <w:rPr>
                <w:sz w:val="20"/>
              </w:rPr>
            </w:pPr>
            <w:r>
              <w:rPr>
                <w:sz w:val="20"/>
              </w:rPr>
              <w:t>40.7</w:t>
            </w:r>
            <w:r w:rsidRPr="001A18D0">
              <w:rPr>
                <w:sz w:val="20"/>
              </w:rPr>
              <w:t>%</w:t>
            </w:r>
          </w:p>
        </w:tc>
      </w:tr>
      <w:tr w:rsidR="00B77BDD" w:rsidRPr="001A18D0" w14:paraId="0E4758F1" w14:textId="77777777" w:rsidTr="00FD6525">
        <w:tc>
          <w:tcPr>
            <w:tcW w:w="2074" w:type="dxa"/>
            <w:vAlign w:val="center"/>
          </w:tcPr>
          <w:p w14:paraId="7B15A36D" w14:textId="77777777" w:rsidR="00B77BDD" w:rsidRPr="001A18D0" w:rsidRDefault="00B77BDD" w:rsidP="00FD6525">
            <w:pPr>
              <w:pStyle w:val="ListParagraph"/>
              <w:ind w:left="0"/>
              <w:rPr>
                <w:sz w:val="20"/>
              </w:rPr>
            </w:pPr>
            <w:r w:rsidRPr="001A18D0">
              <w:rPr>
                <w:sz w:val="20"/>
              </w:rPr>
              <w:t>Prefer not to say</w:t>
            </w:r>
          </w:p>
        </w:tc>
        <w:tc>
          <w:tcPr>
            <w:tcW w:w="3297" w:type="dxa"/>
            <w:vAlign w:val="center"/>
          </w:tcPr>
          <w:p w14:paraId="082B9785" w14:textId="77777777" w:rsidR="00B77BDD" w:rsidRPr="001A18D0" w:rsidRDefault="00B77BDD" w:rsidP="00224D69">
            <w:pPr>
              <w:pStyle w:val="ListParagraph"/>
              <w:ind w:left="0"/>
              <w:jc w:val="right"/>
              <w:rPr>
                <w:sz w:val="20"/>
              </w:rPr>
            </w:pPr>
            <w:r>
              <w:rPr>
                <w:sz w:val="20"/>
              </w:rPr>
              <w:t>1.9</w:t>
            </w:r>
            <w:r w:rsidRPr="001A18D0">
              <w:rPr>
                <w:sz w:val="20"/>
              </w:rPr>
              <w:t>%</w:t>
            </w:r>
          </w:p>
        </w:tc>
        <w:tc>
          <w:tcPr>
            <w:tcW w:w="2976" w:type="dxa"/>
            <w:vAlign w:val="center"/>
          </w:tcPr>
          <w:p w14:paraId="0B6073CE" w14:textId="77777777" w:rsidR="00B77BDD" w:rsidRPr="001A18D0" w:rsidRDefault="00B77BDD" w:rsidP="00224D69">
            <w:pPr>
              <w:pStyle w:val="ListParagraph"/>
              <w:ind w:left="0"/>
              <w:jc w:val="right"/>
              <w:rPr>
                <w:sz w:val="20"/>
              </w:rPr>
            </w:pPr>
            <w:r>
              <w:rPr>
                <w:sz w:val="20"/>
              </w:rPr>
              <w:t>1.0</w:t>
            </w:r>
            <w:r w:rsidRPr="001A18D0">
              <w:rPr>
                <w:sz w:val="20"/>
              </w:rPr>
              <w:t>%</w:t>
            </w:r>
          </w:p>
        </w:tc>
      </w:tr>
      <w:tr w:rsidR="00B77BDD" w:rsidRPr="001A18D0" w14:paraId="2E5F342B" w14:textId="77777777" w:rsidTr="00FD6525">
        <w:tc>
          <w:tcPr>
            <w:tcW w:w="2074" w:type="dxa"/>
            <w:vAlign w:val="center"/>
          </w:tcPr>
          <w:p w14:paraId="622BC461" w14:textId="134FFD8B" w:rsidR="00B77BDD" w:rsidRPr="001A18D0" w:rsidRDefault="007B3756" w:rsidP="00FD6525">
            <w:pPr>
              <w:pStyle w:val="ListParagraph"/>
              <w:ind w:left="0"/>
              <w:rPr>
                <w:sz w:val="20"/>
              </w:rPr>
            </w:pPr>
            <w:r>
              <w:rPr>
                <w:sz w:val="20"/>
              </w:rPr>
              <w:t>Information n</w:t>
            </w:r>
            <w:r w:rsidR="00B77BDD" w:rsidRPr="001A18D0">
              <w:rPr>
                <w:sz w:val="20"/>
              </w:rPr>
              <w:t>ot collected</w:t>
            </w:r>
          </w:p>
        </w:tc>
        <w:tc>
          <w:tcPr>
            <w:tcW w:w="3297" w:type="dxa"/>
            <w:vAlign w:val="center"/>
          </w:tcPr>
          <w:p w14:paraId="4419AB3C" w14:textId="77777777" w:rsidR="00B77BDD" w:rsidRPr="001A18D0" w:rsidRDefault="00B77BDD" w:rsidP="00224D69">
            <w:pPr>
              <w:pStyle w:val="ListParagraph"/>
              <w:ind w:left="0"/>
              <w:jc w:val="right"/>
              <w:rPr>
                <w:sz w:val="20"/>
              </w:rPr>
            </w:pPr>
            <w:r>
              <w:rPr>
                <w:sz w:val="20"/>
              </w:rPr>
              <w:t>54.2</w:t>
            </w:r>
            <w:r w:rsidRPr="001A18D0">
              <w:rPr>
                <w:sz w:val="20"/>
              </w:rPr>
              <w:t>%</w:t>
            </w:r>
          </w:p>
        </w:tc>
        <w:tc>
          <w:tcPr>
            <w:tcW w:w="2976" w:type="dxa"/>
            <w:vAlign w:val="center"/>
          </w:tcPr>
          <w:p w14:paraId="27CAE927" w14:textId="16301A9F" w:rsidR="00B77BDD" w:rsidRPr="001A18D0" w:rsidRDefault="00B77BDD" w:rsidP="00224D69">
            <w:pPr>
              <w:pStyle w:val="ListParagraph"/>
              <w:ind w:left="0"/>
              <w:jc w:val="right"/>
              <w:rPr>
                <w:sz w:val="20"/>
              </w:rPr>
            </w:pPr>
            <w:r w:rsidRPr="77B3E289">
              <w:rPr>
                <w:sz w:val="20"/>
              </w:rPr>
              <w:t>56.</w:t>
            </w:r>
            <w:r w:rsidR="63982907" w:rsidRPr="77B3E289">
              <w:rPr>
                <w:sz w:val="20"/>
              </w:rPr>
              <w:t>7</w:t>
            </w:r>
            <w:r w:rsidRPr="77B3E289">
              <w:rPr>
                <w:sz w:val="20"/>
              </w:rPr>
              <w:t>%</w:t>
            </w:r>
          </w:p>
        </w:tc>
      </w:tr>
    </w:tbl>
    <w:p w14:paraId="5DBEC2CF" w14:textId="77777777" w:rsidR="007B0D60" w:rsidRDefault="007B0D60" w:rsidP="00884B78">
      <w:pPr>
        <w:pStyle w:val="Sectiontitle"/>
        <w:numPr>
          <w:ilvl w:val="0"/>
          <w:numId w:val="0"/>
        </w:numPr>
      </w:pPr>
    </w:p>
    <w:p w14:paraId="48D68B51" w14:textId="303FD498" w:rsidR="00884B78" w:rsidRDefault="00FE5B90" w:rsidP="00884B78">
      <w:pPr>
        <w:pStyle w:val="Sectiontitle"/>
      </w:pPr>
      <w:r>
        <w:t>Learning and improvement from complaints</w:t>
      </w:r>
    </w:p>
    <w:p w14:paraId="75C6361C" w14:textId="6B95F0BB" w:rsidR="00FE5B90" w:rsidRDefault="00311BE7" w:rsidP="00FE5B90">
      <w:pPr>
        <w:pStyle w:val="Paragraph"/>
      </w:pPr>
      <w:r w:rsidRPr="00311BE7">
        <w:t>Complaints are a critical source of feedback from customers, and we use them to inform learning and service improvement. Learning is identified either by the service manager investigating at stage one or by the Customer Experience team who may spot trends in our reporting. We also have fortnightly case review meetings to discuss our most complex cases. We track agreed improvement actions from complaints on a learning log, which is reviewed monthly.</w:t>
      </w:r>
    </w:p>
    <w:p w14:paraId="4512E250" w14:textId="44A42EF6" w:rsidR="00595DC5" w:rsidRDefault="00EA483E" w:rsidP="00FE5B90">
      <w:pPr>
        <w:pStyle w:val="Paragraph"/>
      </w:pPr>
      <w:r w:rsidRPr="00EA483E">
        <w:t xml:space="preserve">Operational managers are issued with a monthly report </w:t>
      </w:r>
      <w:r w:rsidR="002E455B">
        <w:t>that</w:t>
      </w:r>
      <w:r w:rsidRPr="00EA483E">
        <w:t xml:space="preserve"> outlines the learnings their teams have logged from complaints. </w:t>
      </w:r>
    </w:p>
    <w:p w14:paraId="4C7BA74E" w14:textId="0E40E7EB" w:rsidR="00263BEF" w:rsidRDefault="000952F5" w:rsidP="00511931">
      <w:pPr>
        <w:pStyle w:val="Paragraph"/>
      </w:pPr>
      <w:r w:rsidRPr="000952F5">
        <w:t>During the year, we identified 128 learning actions</w:t>
      </w:r>
      <w:r w:rsidR="00C57F54">
        <w:t>. In 36% of these cases, improving communication was the heart of the issue. This is usually related to keeping a customer well informed about an ongoing issue, be that a property or a tenancy problem. In a small number of cases, poor initial communication led to dissatisfaction.</w:t>
      </w:r>
      <w:r w:rsidR="00511931">
        <w:t xml:space="preserve"> To improve communication</w:t>
      </w:r>
      <w:r w:rsidR="002E455B">
        <w:t>,</w:t>
      </w:r>
      <w:r w:rsidR="00511931">
        <w:t xml:space="preserve"> we have carried out </w:t>
      </w:r>
      <w:r w:rsidR="002E455B">
        <w:t>‘</w:t>
      </w:r>
      <w:r w:rsidR="00511931">
        <w:t>tone of voice</w:t>
      </w:r>
      <w:r w:rsidR="002E455B">
        <w:t>’</w:t>
      </w:r>
      <w:r w:rsidR="00511931">
        <w:t xml:space="preserve"> training for all staff this year. We have also reminded staff through internal briefing sessions of the need to keep customers informed. We are considering customer touch points in the design of new processes in BRIK</w:t>
      </w:r>
      <w:r w:rsidR="002E455B">
        <w:t xml:space="preserve"> (our CRM system)</w:t>
      </w:r>
      <w:r w:rsidR="00511931">
        <w:t>.</w:t>
      </w:r>
      <w:r w:rsidR="00A6404A">
        <w:t xml:space="preserve"> An example of a communications issue is given </w:t>
      </w:r>
      <w:r w:rsidR="00263BEF">
        <w:t>on the next page</w:t>
      </w:r>
      <w:r w:rsidR="00A6404A">
        <w:t>.</w:t>
      </w:r>
    </w:p>
    <w:p w14:paraId="74DE3E9B" w14:textId="77777777" w:rsidR="00263BEF" w:rsidRDefault="00263BEF">
      <w:pPr>
        <w:rPr>
          <w:szCs w:val="21"/>
          <w:lang w:val="en-US"/>
        </w:rPr>
      </w:pPr>
      <w:r>
        <w:br w:type="page"/>
      </w:r>
    </w:p>
    <w:p w14:paraId="3886F619" w14:textId="77777777" w:rsidR="00C57F54" w:rsidRDefault="00C57F54" w:rsidP="00263BEF"/>
    <w:tbl>
      <w:tblPr>
        <w:tblStyle w:val="TableGrid"/>
        <w:tblW w:w="0" w:type="auto"/>
        <w:tblInd w:w="720" w:type="dxa"/>
        <w:tblLook w:val="04A0" w:firstRow="1" w:lastRow="0" w:firstColumn="1" w:lastColumn="0" w:noHBand="0" w:noVBand="1"/>
      </w:tblPr>
      <w:tblGrid>
        <w:gridCol w:w="2792"/>
        <w:gridCol w:w="2771"/>
        <w:gridCol w:w="2733"/>
      </w:tblGrid>
      <w:tr w:rsidR="00EB531D" w14:paraId="3F2A03E4" w14:textId="77777777" w:rsidTr="002E455B">
        <w:tc>
          <w:tcPr>
            <w:tcW w:w="2792" w:type="dxa"/>
            <w:shd w:val="clear" w:color="auto" w:fill="DFDFDF" w:themeFill="background1" w:themeFillShade="E6"/>
          </w:tcPr>
          <w:p w14:paraId="2B893EE1" w14:textId="77777777" w:rsidR="00EB531D" w:rsidRPr="00EB531D" w:rsidRDefault="00EB531D" w:rsidP="006D6C03">
            <w:pPr>
              <w:pStyle w:val="Paragraph"/>
              <w:numPr>
                <w:ilvl w:val="0"/>
                <w:numId w:val="0"/>
              </w:numPr>
              <w:rPr>
                <w:b/>
                <w:bCs/>
              </w:rPr>
            </w:pPr>
            <w:r w:rsidRPr="00EB531D">
              <w:rPr>
                <w:b/>
                <w:bCs/>
              </w:rPr>
              <w:t>Issue</w:t>
            </w:r>
          </w:p>
        </w:tc>
        <w:tc>
          <w:tcPr>
            <w:tcW w:w="2771" w:type="dxa"/>
            <w:shd w:val="clear" w:color="auto" w:fill="DFDFDF" w:themeFill="background1" w:themeFillShade="E6"/>
          </w:tcPr>
          <w:p w14:paraId="4B3DF82F" w14:textId="77777777" w:rsidR="00EB531D" w:rsidRPr="00EB531D" w:rsidRDefault="00EB531D" w:rsidP="006D6C03">
            <w:pPr>
              <w:pStyle w:val="Paragraph"/>
              <w:numPr>
                <w:ilvl w:val="0"/>
                <w:numId w:val="0"/>
              </w:numPr>
              <w:rPr>
                <w:b/>
                <w:bCs/>
              </w:rPr>
            </w:pPr>
            <w:r w:rsidRPr="00EB531D">
              <w:rPr>
                <w:b/>
                <w:bCs/>
              </w:rPr>
              <w:t>Learning</w:t>
            </w:r>
          </w:p>
        </w:tc>
        <w:tc>
          <w:tcPr>
            <w:tcW w:w="2733" w:type="dxa"/>
            <w:shd w:val="clear" w:color="auto" w:fill="DFDFDF" w:themeFill="background1" w:themeFillShade="E6"/>
          </w:tcPr>
          <w:p w14:paraId="2366F0A1" w14:textId="77777777" w:rsidR="00EB531D" w:rsidRPr="00EB531D" w:rsidRDefault="00EB531D" w:rsidP="006D6C03">
            <w:pPr>
              <w:pStyle w:val="Paragraph"/>
              <w:numPr>
                <w:ilvl w:val="0"/>
                <w:numId w:val="0"/>
              </w:numPr>
              <w:rPr>
                <w:b/>
                <w:bCs/>
              </w:rPr>
            </w:pPr>
            <w:r w:rsidRPr="00EB531D">
              <w:rPr>
                <w:b/>
                <w:bCs/>
              </w:rPr>
              <w:t>Action</w:t>
            </w:r>
          </w:p>
        </w:tc>
      </w:tr>
      <w:tr w:rsidR="00A6404A" w14:paraId="34F914FB" w14:textId="77777777" w:rsidTr="00A6404A">
        <w:tc>
          <w:tcPr>
            <w:tcW w:w="2792" w:type="dxa"/>
          </w:tcPr>
          <w:p w14:paraId="49E40C88" w14:textId="4922B28E" w:rsidR="00A6404A" w:rsidRDefault="00A6404A" w:rsidP="00A6404A">
            <w:pPr>
              <w:pStyle w:val="Paragraph"/>
              <w:numPr>
                <w:ilvl w:val="0"/>
                <w:numId w:val="0"/>
              </w:numPr>
            </w:pPr>
            <w:r w:rsidRPr="00ED00A9">
              <w:rPr>
                <w:sz w:val="20"/>
              </w:rPr>
              <w:t>Following an out</w:t>
            </w:r>
            <w:r w:rsidR="00B03E89">
              <w:rPr>
                <w:sz w:val="20"/>
              </w:rPr>
              <w:t>-</w:t>
            </w:r>
            <w:r w:rsidRPr="00ED00A9">
              <w:rPr>
                <w:sz w:val="20"/>
              </w:rPr>
              <w:t>of</w:t>
            </w:r>
            <w:r w:rsidR="00B03E89">
              <w:rPr>
                <w:sz w:val="20"/>
              </w:rPr>
              <w:t>-</w:t>
            </w:r>
            <w:r w:rsidRPr="00ED00A9">
              <w:rPr>
                <w:sz w:val="20"/>
              </w:rPr>
              <w:t>hours attendance, the customer was left uninformed regarding what would happen next.</w:t>
            </w:r>
          </w:p>
        </w:tc>
        <w:tc>
          <w:tcPr>
            <w:tcW w:w="2771" w:type="dxa"/>
          </w:tcPr>
          <w:p w14:paraId="4CC19AEB" w14:textId="16D805C8" w:rsidR="00A6404A" w:rsidRPr="006D4E1B" w:rsidRDefault="00A6404A" w:rsidP="00A6404A">
            <w:pPr>
              <w:pStyle w:val="Paragraph"/>
              <w:numPr>
                <w:ilvl w:val="0"/>
                <w:numId w:val="0"/>
              </w:numPr>
              <w:rPr>
                <w:sz w:val="20"/>
              </w:rPr>
            </w:pPr>
            <w:r w:rsidRPr="00AF5E8A">
              <w:rPr>
                <w:sz w:val="20"/>
              </w:rPr>
              <w:t xml:space="preserve">The immediate repair was resolved, however, there </w:t>
            </w:r>
            <w:r w:rsidR="00B03E89" w:rsidRPr="00AF5E8A">
              <w:rPr>
                <w:sz w:val="20"/>
              </w:rPr>
              <w:t>was further work</w:t>
            </w:r>
            <w:r w:rsidRPr="00AF5E8A">
              <w:rPr>
                <w:sz w:val="20"/>
              </w:rPr>
              <w:t xml:space="preserve"> to be carried out. </w:t>
            </w:r>
            <w:r w:rsidR="006D4E1B">
              <w:rPr>
                <w:sz w:val="20"/>
              </w:rPr>
              <w:t>Not providing</w:t>
            </w:r>
            <w:r w:rsidRPr="00AF5E8A">
              <w:rPr>
                <w:sz w:val="20"/>
              </w:rPr>
              <w:t xml:space="preserve"> information about </w:t>
            </w:r>
            <w:r w:rsidR="006D4E1B">
              <w:rPr>
                <w:sz w:val="20"/>
              </w:rPr>
              <w:t>next steps</w:t>
            </w:r>
            <w:r w:rsidRPr="00AF5E8A">
              <w:rPr>
                <w:sz w:val="20"/>
              </w:rPr>
              <w:t xml:space="preserve"> led to </w:t>
            </w:r>
            <w:r w:rsidR="006D4E1B">
              <w:rPr>
                <w:sz w:val="20"/>
              </w:rPr>
              <w:t xml:space="preserve">the </w:t>
            </w:r>
            <w:r w:rsidRPr="00AF5E8A">
              <w:rPr>
                <w:sz w:val="20"/>
              </w:rPr>
              <w:t>customer feeling undervalued.</w:t>
            </w:r>
          </w:p>
        </w:tc>
        <w:tc>
          <w:tcPr>
            <w:tcW w:w="2733" w:type="dxa"/>
          </w:tcPr>
          <w:p w14:paraId="3A60F739" w14:textId="7596C7CB" w:rsidR="00A6404A" w:rsidRDefault="00A6404A" w:rsidP="00A6404A">
            <w:pPr>
              <w:pStyle w:val="Paragraph"/>
              <w:numPr>
                <w:ilvl w:val="0"/>
                <w:numId w:val="0"/>
              </w:numPr>
            </w:pPr>
            <w:r w:rsidRPr="00AF5E8A">
              <w:rPr>
                <w:sz w:val="20"/>
              </w:rPr>
              <w:t>Review of the out</w:t>
            </w:r>
            <w:r w:rsidR="00CF64CB">
              <w:rPr>
                <w:sz w:val="20"/>
              </w:rPr>
              <w:t>-</w:t>
            </w:r>
            <w:r w:rsidRPr="00AF5E8A">
              <w:rPr>
                <w:sz w:val="20"/>
              </w:rPr>
              <w:t>of</w:t>
            </w:r>
            <w:r w:rsidR="00CF64CB">
              <w:rPr>
                <w:sz w:val="20"/>
              </w:rPr>
              <w:t>-</w:t>
            </w:r>
            <w:r w:rsidRPr="00AF5E8A">
              <w:rPr>
                <w:sz w:val="20"/>
              </w:rPr>
              <w:t>hours script and communication about any further works required.</w:t>
            </w:r>
          </w:p>
        </w:tc>
      </w:tr>
    </w:tbl>
    <w:p w14:paraId="5994BB21" w14:textId="77777777" w:rsidR="00CF64CB" w:rsidRDefault="00CF64CB" w:rsidP="00263BEF">
      <w:pPr>
        <w:pStyle w:val="Paragraph"/>
        <w:numPr>
          <w:ilvl w:val="0"/>
          <w:numId w:val="0"/>
        </w:numPr>
      </w:pPr>
    </w:p>
    <w:p w14:paraId="44EDD2E1" w14:textId="613E7201" w:rsidR="00511931" w:rsidRDefault="00511931" w:rsidP="00CF64CB">
      <w:pPr>
        <w:pStyle w:val="Paragraph"/>
      </w:pPr>
      <w:r>
        <w:t xml:space="preserve">The second biggest area for learning </w:t>
      </w:r>
      <w:r w:rsidR="00CF64CB">
        <w:t>was</w:t>
      </w:r>
      <w:r>
        <w:t xml:space="preserve"> process improvement. This is where a complaint highlights a gap, exception or room for error in a process. </w:t>
      </w:r>
      <w:r w:rsidR="00A6404A">
        <w:t>An example of a process issue is given below.</w:t>
      </w:r>
    </w:p>
    <w:tbl>
      <w:tblPr>
        <w:tblStyle w:val="TableGrid"/>
        <w:tblW w:w="0" w:type="auto"/>
        <w:tblInd w:w="720" w:type="dxa"/>
        <w:tblLook w:val="04A0" w:firstRow="1" w:lastRow="0" w:firstColumn="1" w:lastColumn="0" w:noHBand="0" w:noVBand="1"/>
      </w:tblPr>
      <w:tblGrid>
        <w:gridCol w:w="2751"/>
        <w:gridCol w:w="2753"/>
        <w:gridCol w:w="2792"/>
      </w:tblGrid>
      <w:tr w:rsidR="00511931" w14:paraId="60CA9B8F" w14:textId="77777777" w:rsidTr="002975D6">
        <w:tc>
          <w:tcPr>
            <w:tcW w:w="3005" w:type="dxa"/>
            <w:shd w:val="clear" w:color="auto" w:fill="DFDFDF" w:themeFill="background1" w:themeFillShade="E6"/>
          </w:tcPr>
          <w:p w14:paraId="3477162F" w14:textId="46A2F8BF" w:rsidR="00511931" w:rsidRPr="00EB531D" w:rsidRDefault="00EB531D" w:rsidP="00511931">
            <w:pPr>
              <w:pStyle w:val="Paragraph"/>
              <w:numPr>
                <w:ilvl w:val="0"/>
                <w:numId w:val="0"/>
              </w:numPr>
              <w:rPr>
                <w:b/>
                <w:bCs/>
              </w:rPr>
            </w:pPr>
            <w:r w:rsidRPr="00EB531D">
              <w:rPr>
                <w:b/>
                <w:bCs/>
              </w:rPr>
              <w:t>Issue</w:t>
            </w:r>
          </w:p>
        </w:tc>
        <w:tc>
          <w:tcPr>
            <w:tcW w:w="3005" w:type="dxa"/>
            <w:shd w:val="clear" w:color="auto" w:fill="DFDFDF" w:themeFill="background1" w:themeFillShade="E6"/>
          </w:tcPr>
          <w:p w14:paraId="579AD32D" w14:textId="5D68C1BB" w:rsidR="00511931" w:rsidRPr="00EB531D" w:rsidRDefault="00EB531D" w:rsidP="00511931">
            <w:pPr>
              <w:pStyle w:val="Paragraph"/>
              <w:numPr>
                <w:ilvl w:val="0"/>
                <w:numId w:val="0"/>
              </w:numPr>
              <w:rPr>
                <w:b/>
                <w:bCs/>
              </w:rPr>
            </w:pPr>
            <w:r w:rsidRPr="00EB531D">
              <w:rPr>
                <w:b/>
                <w:bCs/>
              </w:rPr>
              <w:t>Learning</w:t>
            </w:r>
          </w:p>
        </w:tc>
        <w:tc>
          <w:tcPr>
            <w:tcW w:w="3006" w:type="dxa"/>
            <w:shd w:val="clear" w:color="auto" w:fill="DFDFDF" w:themeFill="background1" w:themeFillShade="E6"/>
          </w:tcPr>
          <w:p w14:paraId="69A457D6" w14:textId="175CEEE7" w:rsidR="00511931" w:rsidRPr="00EB531D" w:rsidRDefault="00EB531D" w:rsidP="00511931">
            <w:pPr>
              <w:pStyle w:val="Paragraph"/>
              <w:numPr>
                <w:ilvl w:val="0"/>
                <w:numId w:val="0"/>
              </w:numPr>
              <w:rPr>
                <w:b/>
                <w:bCs/>
              </w:rPr>
            </w:pPr>
            <w:r w:rsidRPr="00EB531D">
              <w:rPr>
                <w:b/>
                <w:bCs/>
              </w:rPr>
              <w:t>Action</w:t>
            </w:r>
          </w:p>
        </w:tc>
      </w:tr>
      <w:tr w:rsidR="00511931" w14:paraId="76DDB0A8" w14:textId="77777777" w:rsidTr="00511931">
        <w:tc>
          <w:tcPr>
            <w:tcW w:w="3005" w:type="dxa"/>
          </w:tcPr>
          <w:p w14:paraId="57BEAF97" w14:textId="2FE7AA33" w:rsidR="00511931" w:rsidRDefault="00EB531D" w:rsidP="00511931">
            <w:pPr>
              <w:pStyle w:val="Paragraph"/>
              <w:numPr>
                <w:ilvl w:val="0"/>
                <w:numId w:val="0"/>
              </w:numPr>
            </w:pPr>
            <w:r w:rsidRPr="00ED00A9">
              <w:rPr>
                <w:sz w:val="20"/>
              </w:rPr>
              <w:t xml:space="preserve">Property not heating up and </w:t>
            </w:r>
            <w:r w:rsidR="002975D6">
              <w:rPr>
                <w:sz w:val="20"/>
              </w:rPr>
              <w:t xml:space="preserve">the </w:t>
            </w:r>
            <w:r w:rsidRPr="00ED00A9">
              <w:rPr>
                <w:sz w:val="20"/>
              </w:rPr>
              <w:t>customer given conflicting advice from operatives who attended.</w:t>
            </w:r>
          </w:p>
        </w:tc>
        <w:tc>
          <w:tcPr>
            <w:tcW w:w="3005" w:type="dxa"/>
          </w:tcPr>
          <w:p w14:paraId="49630A3F" w14:textId="1003C55D" w:rsidR="00511931" w:rsidRDefault="00EB531D" w:rsidP="00511931">
            <w:pPr>
              <w:pStyle w:val="Paragraph"/>
              <w:numPr>
                <w:ilvl w:val="0"/>
                <w:numId w:val="0"/>
              </w:numPr>
            </w:pPr>
            <w:r w:rsidRPr="00AF5E8A">
              <w:rPr>
                <w:sz w:val="20"/>
              </w:rPr>
              <w:t>Conflicting advice led to confusion for</w:t>
            </w:r>
            <w:r w:rsidR="002975D6">
              <w:rPr>
                <w:sz w:val="20"/>
              </w:rPr>
              <w:t xml:space="preserve"> the</w:t>
            </w:r>
            <w:r w:rsidRPr="00AF5E8A">
              <w:rPr>
                <w:sz w:val="20"/>
              </w:rPr>
              <w:t xml:space="preserve"> customer about the best course of action on how to keep their home warm.</w:t>
            </w:r>
          </w:p>
        </w:tc>
        <w:tc>
          <w:tcPr>
            <w:tcW w:w="3006" w:type="dxa"/>
          </w:tcPr>
          <w:p w14:paraId="778CFD48" w14:textId="36C28088" w:rsidR="00511931" w:rsidRDefault="00EB531D" w:rsidP="00511931">
            <w:pPr>
              <w:pStyle w:val="Paragraph"/>
              <w:numPr>
                <w:ilvl w:val="0"/>
                <w:numId w:val="0"/>
              </w:numPr>
            </w:pPr>
            <w:r w:rsidRPr="00AF5E8A">
              <w:rPr>
                <w:sz w:val="20"/>
              </w:rPr>
              <w:t>Standardised approach to be introduced for heat loss calculations.</w:t>
            </w:r>
          </w:p>
        </w:tc>
      </w:tr>
    </w:tbl>
    <w:p w14:paraId="30D5E859" w14:textId="77777777" w:rsidR="00511931" w:rsidRDefault="00511931" w:rsidP="00511931">
      <w:pPr>
        <w:pStyle w:val="Paragraph"/>
        <w:numPr>
          <w:ilvl w:val="0"/>
          <w:numId w:val="0"/>
        </w:numPr>
        <w:ind w:left="720"/>
      </w:pPr>
    </w:p>
    <w:p w14:paraId="125361D0" w14:textId="65793BDE" w:rsidR="00E522A2" w:rsidRDefault="00291C53" w:rsidP="00FE5B90">
      <w:pPr>
        <w:pStyle w:val="Paragraph"/>
      </w:pPr>
      <w:r>
        <w:t>T</w:t>
      </w:r>
      <w:r w:rsidR="000952F5" w:rsidRPr="000952F5">
        <w:t xml:space="preserve">he root cause for each </w:t>
      </w:r>
      <w:r>
        <w:t>learning action identified during the year is</w:t>
      </w:r>
      <w:r w:rsidR="000952F5" w:rsidRPr="000952F5">
        <w:t xml:space="preserve"> shown in the table below.</w:t>
      </w:r>
    </w:p>
    <w:tbl>
      <w:tblPr>
        <w:tblStyle w:val="TableGrid"/>
        <w:tblW w:w="0" w:type="auto"/>
        <w:jc w:val="center"/>
        <w:tblLook w:val="04A0" w:firstRow="1" w:lastRow="0" w:firstColumn="1" w:lastColumn="0" w:noHBand="0" w:noVBand="1"/>
      </w:tblPr>
      <w:tblGrid>
        <w:gridCol w:w="3386"/>
        <w:gridCol w:w="3544"/>
      </w:tblGrid>
      <w:tr w:rsidR="00B10B47" w:rsidRPr="00C83A42" w14:paraId="50E2171B" w14:textId="77777777" w:rsidTr="00451B50">
        <w:trPr>
          <w:trHeight w:val="310"/>
          <w:jc w:val="center"/>
        </w:trPr>
        <w:tc>
          <w:tcPr>
            <w:tcW w:w="3386" w:type="dxa"/>
            <w:shd w:val="clear" w:color="auto" w:fill="D3D3D3" w:themeFill="background1" w:themeFillShade="D9"/>
            <w:vAlign w:val="center"/>
          </w:tcPr>
          <w:p w14:paraId="5C8B0F41" w14:textId="77777777" w:rsidR="00B10B47" w:rsidRPr="00C83A42" w:rsidRDefault="00B10B47" w:rsidP="00B10B47">
            <w:pPr>
              <w:rPr>
                <w:b/>
                <w:bCs/>
                <w:sz w:val="20"/>
              </w:rPr>
            </w:pPr>
            <w:r w:rsidRPr="00C83A42">
              <w:rPr>
                <w:b/>
                <w:bCs/>
                <w:sz w:val="20"/>
              </w:rPr>
              <w:t>Root cause</w:t>
            </w:r>
          </w:p>
        </w:tc>
        <w:tc>
          <w:tcPr>
            <w:tcW w:w="3544" w:type="dxa"/>
            <w:shd w:val="clear" w:color="auto" w:fill="D3D3D3" w:themeFill="background1" w:themeFillShade="D9"/>
            <w:vAlign w:val="center"/>
          </w:tcPr>
          <w:p w14:paraId="5DD509B4" w14:textId="77777777" w:rsidR="00B10B47" w:rsidRPr="00C83A42" w:rsidRDefault="00B10B47" w:rsidP="00451B50">
            <w:pPr>
              <w:jc w:val="center"/>
              <w:rPr>
                <w:b/>
                <w:bCs/>
                <w:sz w:val="20"/>
              </w:rPr>
            </w:pPr>
            <w:r w:rsidRPr="00C83A42">
              <w:rPr>
                <w:b/>
                <w:bCs/>
                <w:sz w:val="20"/>
              </w:rPr>
              <w:t>Number of associated actions</w:t>
            </w:r>
          </w:p>
        </w:tc>
      </w:tr>
      <w:tr w:rsidR="00B10B47" w:rsidRPr="001A18D0" w14:paraId="18AE19B7" w14:textId="77777777" w:rsidTr="00451B50">
        <w:trPr>
          <w:jc w:val="center"/>
        </w:trPr>
        <w:tc>
          <w:tcPr>
            <w:tcW w:w="3386" w:type="dxa"/>
          </w:tcPr>
          <w:p w14:paraId="0C9D430C" w14:textId="77777777" w:rsidR="00B10B47" w:rsidRPr="001A18D0" w:rsidRDefault="00B10B47" w:rsidP="00B10B47">
            <w:pPr>
              <w:rPr>
                <w:sz w:val="20"/>
              </w:rPr>
            </w:pPr>
            <w:r>
              <w:rPr>
                <w:sz w:val="20"/>
              </w:rPr>
              <w:t>Communication</w:t>
            </w:r>
          </w:p>
        </w:tc>
        <w:tc>
          <w:tcPr>
            <w:tcW w:w="3544" w:type="dxa"/>
            <w:vAlign w:val="center"/>
          </w:tcPr>
          <w:p w14:paraId="0821EDD8" w14:textId="77777777" w:rsidR="00B10B47" w:rsidRPr="001A18D0" w:rsidRDefault="00B10B47" w:rsidP="00451B50">
            <w:pPr>
              <w:jc w:val="center"/>
              <w:rPr>
                <w:sz w:val="20"/>
              </w:rPr>
            </w:pPr>
            <w:r>
              <w:rPr>
                <w:sz w:val="20"/>
              </w:rPr>
              <w:t>47</w:t>
            </w:r>
          </w:p>
        </w:tc>
      </w:tr>
      <w:tr w:rsidR="00B10B47" w:rsidRPr="001A18D0" w14:paraId="2A0713B1" w14:textId="77777777" w:rsidTr="00451B50">
        <w:trPr>
          <w:jc w:val="center"/>
        </w:trPr>
        <w:tc>
          <w:tcPr>
            <w:tcW w:w="3386" w:type="dxa"/>
          </w:tcPr>
          <w:p w14:paraId="6A1D3554" w14:textId="77777777" w:rsidR="00B10B47" w:rsidRPr="001A18D0" w:rsidRDefault="00B10B47" w:rsidP="00B10B47">
            <w:pPr>
              <w:rPr>
                <w:sz w:val="20"/>
              </w:rPr>
            </w:pPr>
            <w:r>
              <w:rPr>
                <w:sz w:val="20"/>
              </w:rPr>
              <w:t>Process</w:t>
            </w:r>
          </w:p>
        </w:tc>
        <w:tc>
          <w:tcPr>
            <w:tcW w:w="3544" w:type="dxa"/>
            <w:vAlign w:val="center"/>
          </w:tcPr>
          <w:p w14:paraId="7D93CC07" w14:textId="77777777" w:rsidR="00B10B47" w:rsidRPr="001A18D0" w:rsidRDefault="00B10B47" w:rsidP="00451B50">
            <w:pPr>
              <w:jc w:val="center"/>
              <w:rPr>
                <w:sz w:val="20"/>
              </w:rPr>
            </w:pPr>
            <w:r>
              <w:rPr>
                <w:sz w:val="20"/>
              </w:rPr>
              <w:t>46</w:t>
            </w:r>
          </w:p>
        </w:tc>
      </w:tr>
      <w:tr w:rsidR="00B10B47" w:rsidRPr="001A18D0" w14:paraId="075C0A4A" w14:textId="77777777" w:rsidTr="00451B50">
        <w:trPr>
          <w:jc w:val="center"/>
        </w:trPr>
        <w:tc>
          <w:tcPr>
            <w:tcW w:w="3386" w:type="dxa"/>
          </w:tcPr>
          <w:p w14:paraId="6C8B3D8C" w14:textId="77777777" w:rsidR="00B10B47" w:rsidRPr="001A18D0" w:rsidRDefault="00B10B47" w:rsidP="00B10B47">
            <w:pPr>
              <w:rPr>
                <w:sz w:val="20"/>
              </w:rPr>
            </w:pPr>
            <w:r w:rsidRPr="001A18D0">
              <w:rPr>
                <w:sz w:val="20"/>
              </w:rPr>
              <w:t>Contractor management</w:t>
            </w:r>
          </w:p>
        </w:tc>
        <w:tc>
          <w:tcPr>
            <w:tcW w:w="3544" w:type="dxa"/>
            <w:vAlign w:val="center"/>
          </w:tcPr>
          <w:p w14:paraId="34C5124E" w14:textId="77777777" w:rsidR="00B10B47" w:rsidRPr="001A18D0" w:rsidRDefault="00B10B47" w:rsidP="00451B50">
            <w:pPr>
              <w:jc w:val="center"/>
              <w:rPr>
                <w:sz w:val="20"/>
              </w:rPr>
            </w:pPr>
            <w:r>
              <w:rPr>
                <w:sz w:val="20"/>
              </w:rPr>
              <w:t>17</w:t>
            </w:r>
          </w:p>
        </w:tc>
      </w:tr>
      <w:tr w:rsidR="00B10B47" w:rsidRPr="001A18D0" w14:paraId="747A6DC9" w14:textId="77777777" w:rsidTr="00451B50">
        <w:trPr>
          <w:jc w:val="center"/>
        </w:trPr>
        <w:tc>
          <w:tcPr>
            <w:tcW w:w="3386" w:type="dxa"/>
          </w:tcPr>
          <w:p w14:paraId="71036516" w14:textId="77777777" w:rsidR="00B10B47" w:rsidRPr="001A18D0" w:rsidRDefault="00B10B47" w:rsidP="00B10B47">
            <w:pPr>
              <w:rPr>
                <w:sz w:val="20"/>
              </w:rPr>
            </w:pPr>
            <w:r>
              <w:rPr>
                <w:sz w:val="20"/>
              </w:rPr>
              <w:t>System</w:t>
            </w:r>
          </w:p>
        </w:tc>
        <w:tc>
          <w:tcPr>
            <w:tcW w:w="3544" w:type="dxa"/>
            <w:vAlign w:val="center"/>
          </w:tcPr>
          <w:p w14:paraId="2A4A03A4" w14:textId="77777777" w:rsidR="00B10B47" w:rsidRPr="001A18D0" w:rsidRDefault="00B10B47" w:rsidP="00451B50">
            <w:pPr>
              <w:jc w:val="center"/>
              <w:rPr>
                <w:sz w:val="20"/>
              </w:rPr>
            </w:pPr>
            <w:r>
              <w:rPr>
                <w:sz w:val="20"/>
              </w:rPr>
              <w:t>6</w:t>
            </w:r>
          </w:p>
        </w:tc>
      </w:tr>
      <w:tr w:rsidR="00B10B47" w:rsidRPr="001A18D0" w14:paraId="182FCC75" w14:textId="77777777" w:rsidTr="00451B50">
        <w:trPr>
          <w:jc w:val="center"/>
        </w:trPr>
        <w:tc>
          <w:tcPr>
            <w:tcW w:w="3386" w:type="dxa"/>
          </w:tcPr>
          <w:p w14:paraId="17D2B59A" w14:textId="77777777" w:rsidR="00B10B47" w:rsidRPr="001A18D0" w:rsidRDefault="00B10B47" w:rsidP="00B10B47">
            <w:pPr>
              <w:rPr>
                <w:sz w:val="20"/>
              </w:rPr>
            </w:pPr>
            <w:r>
              <w:rPr>
                <w:sz w:val="20"/>
              </w:rPr>
              <w:t>Performance management</w:t>
            </w:r>
          </w:p>
        </w:tc>
        <w:tc>
          <w:tcPr>
            <w:tcW w:w="3544" w:type="dxa"/>
            <w:vAlign w:val="center"/>
          </w:tcPr>
          <w:p w14:paraId="098D98E9" w14:textId="77777777" w:rsidR="00B10B47" w:rsidRPr="001A18D0" w:rsidRDefault="00B10B47" w:rsidP="00451B50">
            <w:pPr>
              <w:jc w:val="center"/>
              <w:rPr>
                <w:sz w:val="20"/>
              </w:rPr>
            </w:pPr>
            <w:r>
              <w:rPr>
                <w:sz w:val="20"/>
              </w:rPr>
              <w:t>5</w:t>
            </w:r>
          </w:p>
        </w:tc>
      </w:tr>
      <w:tr w:rsidR="00B10B47" w14:paraId="747D380C" w14:textId="77777777" w:rsidTr="00451B50">
        <w:trPr>
          <w:jc w:val="center"/>
        </w:trPr>
        <w:tc>
          <w:tcPr>
            <w:tcW w:w="3386" w:type="dxa"/>
          </w:tcPr>
          <w:p w14:paraId="7CC3659D" w14:textId="77777777" w:rsidR="00B10B47" w:rsidRDefault="00B10B47" w:rsidP="00B10B47">
            <w:pPr>
              <w:rPr>
                <w:sz w:val="20"/>
              </w:rPr>
            </w:pPr>
            <w:r>
              <w:rPr>
                <w:sz w:val="20"/>
              </w:rPr>
              <w:t>Training</w:t>
            </w:r>
          </w:p>
        </w:tc>
        <w:tc>
          <w:tcPr>
            <w:tcW w:w="3544" w:type="dxa"/>
            <w:vAlign w:val="center"/>
          </w:tcPr>
          <w:p w14:paraId="6F1E3251" w14:textId="77777777" w:rsidR="00B10B47" w:rsidRDefault="00B10B47" w:rsidP="00451B50">
            <w:pPr>
              <w:jc w:val="center"/>
              <w:rPr>
                <w:sz w:val="20"/>
              </w:rPr>
            </w:pPr>
            <w:r>
              <w:rPr>
                <w:sz w:val="20"/>
              </w:rPr>
              <w:t>3</w:t>
            </w:r>
          </w:p>
        </w:tc>
      </w:tr>
      <w:tr w:rsidR="00B10B47" w14:paraId="4167971D" w14:textId="77777777" w:rsidTr="00451B50">
        <w:trPr>
          <w:jc w:val="center"/>
        </w:trPr>
        <w:tc>
          <w:tcPr>
            <w:tcW w:w="3386" w:type="dxa"/>
          </w:tcPr>
          <w:p w14:paraId="02DC107C" w14:textId="77777777" w:rsidR="00B10B47" w:rsidRDefault="00B10B47" w:rsidP="00B10B47">
            <w:pPr>
              <w:rPr>
                <w:sz w:val="20"/>
              </w:rPr>
            </w:pPr>
            <w:r>
              <w:rPr>
                <w:sz w:val="20"/>
              </w:rPr>
              <w:t>Reporting</w:t>
            </w:r>
          </w:p>
        </w:tc>
        <w:tc>
          <w:tcPr>
            <w:tcW w:w="3544" w:type="dxa"/>
            <w:vAlign w:val="center"/>
          </w:tcPr>
          <w:p w14:paraId="4F711CB8" w14:textId="77777777" w:rsidR="00B10B47" w:rsidRDefault="00B10B47" w:rsidP="00451B50">
            <w:pPr>
              <w:jc w:val="center"/>
              <w:rPr>
                <w:sz w:val="20"/>
              </w:rPr>
            </w:pPr>
            <w:r>
              <w:rPr>
                <w:sz w:val="20"/>
              </w:rPr>
              <w:t>2</w:t>
            </w:r>
          </w:p>
        </w:tc>
      </w:tr>
      <w:tr w:rsidR="00B10B47" w14:paraId="11E75732" w14:textId="77777777" w:rsidTr="00451B50">
        <w:trPr>
          <w:jc w:val="center"/>
        </w:trPr>
        <w:tc>
          <w:tcPr>
            <w:tcW w:w="3386" w:type="dxa"/>
          </w:tcPr>
          <w:p w14:paraId="3E1CFCF7" w14:textId="77777777" w:rsidR="00B10B47" w:rsidRDefault="00B10B47" w:rsidP="00B10B47">
            <w:pPr>
              <w:rPr>
                <w:sz w:val="20"/>
              </w:rPr>
            </w:pPr>
            <w:r>
              <w:rPr>
                <w:sz w:val="20"/>
              </w:rPr>
              <w:t>Legislative</w:t>
            </w:r>
          </w:p>
        </w:tc>
        <w:tc>
          <w:tcPr>
            <w:tcW w:w="3544" w:type="dxa"/>
            <w:vAlign w:val="center"/>
          </w:tcPr>
          <w:p w14:paraId="792169DE" w14:textId="77777777" w:rsidR="00B10B47" w:rsidRDefault="00B10B47" w:rsidP="00451B50">
            <w:pPr>
              <w:jc w:val="center"/>
              <w:rPr>
                <w:sz w:val="20"/>
              </w:rPr>
            </w:pPr>
            <w:r>
              <w:rPr>
                <w:sz w:val="20"/>
              </w:rPr>
              <w:t>1</w:t>
            </w:r>
          </w:p>
        </w:tc>
      </w:tr>
      <w:tr w:rsidR="00B10B47" w14:paraId="18656E4E" w14:textId="77777777" w:rsidTr="00451B50">
        <w:trPr>
          <w:jc w:val="center"/>
        </w:trPr>
        <w:tc>
          <w:tcPr>
            <w:tcW w:w="3386" w:type="dxa"/>
          </w:tcPr>
          <w:p w14:paraId="7308E237" w14:textId="77777777" w:rsidR="00B10B47" w:rsidRDefault="00B10B47" w:rsidP="00B10B47">
            <w:pPr>
              <w:rPr>
                <w:sz w:val="20"/>
              </w:rPr>
            </w:pPr>
            <w:r>
              <w:rPr>
                <w:sz w:val="20"/>
              </w:rPr>
              <w:t>GDPR</w:t>
            </w:r>
          </w:p>
        </w:tc>
        <w:tc>
          <w:tcPr>
            <w:tcW w:w="3544" w:type="dxa"/>
            <w:vAlign w:val="center"/>
          </w:tcPr>
          <w:p w14:paraId="36DB5C01" w14:textId="77777777" w:rsidR="00B10B47" w:rsidRDefault="00B10B47" w:rsidP="00451B50">
            <w:pPr>
              <w:jc w:val="center"/>
              <w:rPr>
                <w:sz w:val="20"/>
              </w:rPr>
            </w:pPr>
            <w:r>
              <w:rPr>
                <w:sz w:val="20"/>
              </w:rPr>
              <w:t>1</w:t>
            </w:r>
          </w:p>
        </w:tc>
      </w:tr>
    </w:tbl>
    <w:p w14:paraId="37B5CB8A" w14:textId="77777777" w:rsidR="000952F5" w:rsidRDefault="000952F5" w:rsidP="000952F5">
      <w:pPr>
        <w:pStyle w:val="Paragraph"/>
        <w:numPr>
          <w:ilvl w:val="0"/>
          <w:numId w:val="0"/>
        </w:numPr>
        <w:ind w:left="720"/>
      </w:pPr>
    </w:p>
    <w:p w14:paraId="619517FD" w14:textId="73B45FD3" w:rsidR="006F0EFC" w:rsidRDefault="00E723A2" w:rsidP="004C36CD">
      <w:pPr>
        <w:pStyle w:val="Paragraph"/>
      </w:pPr>
      <w:r w:rsidRPr="00E723A2">
        <w:t xml:space="preserve">The number of learning points increased from the previous year. However, the quality of learning recorded by managers is still an area that </w:t>
      </w:r>
      <w:r w:rsidR="004C36CD">
        <w:t>we will be working to improve.</w:t>
      </w:r>
    </w:p>
    <w:sectPr w:rsidR="006F0EFC" w:rsidSect="001300AA">
      <w:pgSz w:w="11906" w:h="16838" w:code="9"/>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6A47D" w14:textId="77777777" w:rsidR="00D57E32" w:rsidRDefault="00D57E32">
      <w:r>
        <w:separator/>
      </w:r>
    </w:p>
  </w:endnote>
  <w:endnote w:type="continuationSeparator" w:id="0">
    <w:p w14:paraId="0452FA02" w14:textId="77777777" w:rsidR="00D57E32" w:rsidRDefault="00D57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3000000"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BD45" w14:textId="77777777" w:rsidR="000706AB" w:rsidRPr="000855E2" w:rsidRDefault="000706AB">
    <w:pPr>
      <w:pStyle w:val="Footer"/>
      <w:jc w:val="center"/>
    </w:pPr>
  </w:p>
  <w:sdt>
    <w:sdtPr>
      <w:id w:val="-1854638856"/>
      <w:docPartObj>
        <w:docPartGallery w:val="Page Numbers (Bottom of Page)"/>
        <w:docPartUnique/>
      </w:docPartObj>
    </w:sdtPr>
    <w:sdtEndPr>
      <w:rPr>
        <w:noProof/>
      </w:rPr>
    </w:sdtEndPr>
    <w:sdtContent>
      <w:p w14:paraId="757BEDFC" w14:textId="77777777" w:rsidR="00301FF8" w:rsidRPr="000855E2" w:rsidRDefault="000706AB">
        <w:pPr>
          <w:pStyle w:val="Footer"/>
          <w:jc w:val="center"/>
          <w:rPr>
            <w:noProof/>
          </w:rPr>
        </w:pPr>
        <w:r w:rsidRPr="000855E2">
          <w:fldChar w:fldCharType="begin"/>
        </w:r>
        <w:r w:rsidRPr="000855E2">
          <w:instrText xml:space="preserve"> PAGE   \* MERGEFORMAT </w:instrText>
        </w:r>
        <w:r w:rsidRPr="000855E2">
          <w:fldChar w:fldCharType="separate"/>
        </w:r>
        <w:r w:rsidRPr="000855E2">
          <w:rPr>
            <w:noProof/>
          </w:rPr>
          <w:t>2</w:t>
        </w:r>
        <w:r w:rsidRPr="000855E2">
          <w:rPr>
            <w:noProof/>
          </w:rPr>
          <w:fldChar w:fldCharType="end"/>
        </w:r>
      </w:p>
      <w:p w14:paraId="2E65C85F" w14:textId="77777777" w:rsidR="000706AB" w:rsidRPr="000855E2" w:rsidRDefault="00D57E32">
        <w:pPr>
          <w:pStyle w:val="Footer"/>
          <w:jc w:val="center"/>
        </w:pPr>
      </w:p>
    </w:sdtContent>
  </w:sdt>
  <w:p w14:paraId="11C4A6AD" w14:textId="77777777" w:rsidR="000706AB" w:rsidRPr="000855E2" w:rsidRDefault="00070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107ED" w14:textId="77777777" w:rsidR="00D57E32" w:rsidRDefault="00D57E32">
      <w:r>
        <w:separator/>
      </w:r>
    </w:p>
  </w:footnote>
  <w:footnote w:type="continuationSeparator" w:id="0">
    <w:p w14:paraId="132DA4ED" w14:textId="77777777" w:rsidR="00D57E32" w:rsidRDefault="00D57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BE17" w14:textId="77777777" w:rsidR="00ED0430" w:rsidRDefault="00ED0430" w:rsidP="00ED0430">
    <w:pPr>
      <w:pStyle w:val="Header"/>
      <w:rPr>
        <w:lang w:val="en-US"/>
      </w:rPr>
    </w:pPr>
  </w:p>
  <w:p w14:paraId="6DB64348" w14:textId="77777777" w:rsidR="00ED0430" w:rsidRDefault="00ED0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1718"/>
    <w:multiLevelType w:val="multilevel"/>
    <w:tmpl w:val="3028EE2C"/>
    <w:lvl w:ilvl="0">
      <w:start w:val="1"/>
      <w:numFmt w:val="decimal"/>
      <w:lvlText w:val="%1"/>
      <w:lvlJc w:val="left"/>
      <w:pPr>
        <w:ind w:left="564" w:hanging="56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2E17B7"/>
    <w:multiLevelType w:val="hybridMultilevel"/>
    <w:tmpl w:val="75D041A4"/>
    <w:lvl w:ilvl="0" w:tplc="4552C0A6">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B5C6A"/>
    <w:multiLevelType w:val="multilevel"/>
    <w:tmpl w:val="26EA69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8682946"/>
    <w:multiLevelType w:val="multilevel"/>
    <w:tmpl w:val="0809001D"/>
    <w:styleLink w:val="Reportbulletpoints"/>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A262B6D"/>
    <w:multiLevelType w:val="multilevel"/>
    <w:tmpl w:val="D9E2626A"/>
    <w:lvl w:ilvl="0">
      <w:start w:val="1"/>
      <w:numFmt w:val="decimal"/>
      <w:pStyle w:val="Sectiontitle"/>
      <w:lvlText w:val="%1.0"/>
      <w:lvlJc w:val="left"/>
      <w:pPr>
        <w:ind w:left="720" w:hanging="720"/>
      </w:pPr>
      <w:rPr>
        <w:rFonts w:hint="default"/>
      </w:rPr>
    </w:lvl>
    <w:lvl w:ilvl="1">
      <w:start w:val="1"/>
      <w:numFmt w:val="decimal"/>
      <w:pStyle w:val="Paragraph"/>
      <w:lvlText w:val="%1.%2"/>
      <w:lvlJc w:val="left"/>
      <w:pPr>
        <w:ind w:left="1004" w:hanging="720"/>
      </w:pPr>
      <w:rPr>
        <w:rFonts w:hint="default"/>
      </w:rPr>
    </w:lvl>
    <w:lvl w:ilvl="2">
      <w:start w:val="1"/>
      <w:numFmt w:val="decimal"/>
      <w:pStyle w:val="Sub-para"/>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5" w15:restartNumberingAfterBreak="0">
    <w:nsid w:val="4B9E3BF6"/>
    <w:multiLevelType w:val="hybridMultilevel"/>
    <w:tmpl w:val="306A9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11311D0"/>
    <w:multiLevelType w:val="singleLevel"/>
    <w:tmpl w:val="E9AC048A"/>
    <w:lvl w:ilvl="0">
      <w:start w:val="1"/>
      <w:numFmt w:val="bullet"/>
      <w:pStyle w:val="Bulletpoint"/>
      <w:lvlText w:val=""/>
      <w:lvlJc w:val="left"/>
      <w:pPr>
        <w:ind w:left="720" w:hanging="360"/>
      </w:pPr>
      <w:rPr>
        <w:rFonts w:ascii="Symbol" w:hAnsi="Symbol" w:hint="default"/>
        <w:color w:val="auto"/>
      </w:rPr>
    </w:lvl>
  </w:abstractNum>
  <w:abstractNum w:abstractNumId="7" w15:restartNumberingAfterBreak="0">
    <w:nsid w:val="556677F0"/>
    <w:multiLevelType w:val="multilevel"/>
    <w:tmpl w:val="02A857FC"/>
    <w:lvl w:ilvl="0">
      <w:start w:val="2"/>
      <w:numFmt w:val="decimal"/>
      <w:lvlText w:val="%1.0"/>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8" w15:restartNumberingAfterBreak="0">
    <w:nsid w:val="5F120121"/>
    <w:multiLevelType w:val="hybridMultilevel"/>
    <w:tmpl w:val="743EF70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951165C"/>
    <w:multiLevelType w:val="hybridMultilevel"/>
    <w:tmpl w:val="D5BE9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0532AA"/>
    <w:multiLevelType w:val="hybridMultilevel"/>
    <w:tmpl w:val="BA7EF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7418695">
    <w:abstractNumId w:val="3"/>
  </w:num>
  <w:num w:numId="2" w16cid:durableId="578488808">
    <w:abstractNumId w:val="6"/>
  </w:num>
  <w:num w:numId="3" w16cid:durableId="1890337240">
    <w:abstractNumId w:val="4"/>
  </w:num>
  <w:num w:numId="4" w16cid:durableId="315258118">
    <w:abstractNumId w:val="2"/>
  </w:num>
  <w:num w:numId="5" w16cid:durableId="44767271">
    <w:abstractNumId w:val="8"/>
  </w:num>
  <w:num w:numId="6" w16cid:durableId="1981612130">
    <w:abstractNumId w:val="7"/>
  </w:num>
  <w:num w:numId="7" w16cid:durableId="603805556">
    <w:abstractNumId w:val="5"/>
  </w:num>
  <w:num w:numId="8" w16cid:durableId="1296133740">
    <w:abstractNumId w:val="0"/>
  </w:num>
  <w:num w:numId="9" w16cid:durableId="811865845">
    <w:abstractNumId w:val="10"/>
  </w:num>
  <w:num w:numId="10" w16cid:durableId="415709323">
    <w:abstractNumId w:val="9"/>
  </w:num>
  <w:num w:numId="11" w16cid:durableId="761802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18"/>
    <w:rsid w:val="000048AA"/>
    <w:rsid w:val="00011373"/>
    <w:rsid w:val="000135A0"/>
    <w:rsid w:val="00015F13"/>
    <w:rsid w:val="00016D05"/>
    <w:rsid w:val="00017810"/>
    <w:rsid w:val="00026772"/>
    <w:rsid w:val="00032CAA"/>
    <w:rsid w:val="00034088"/>
    <w:rsid w:val="00062E26"/>
    <w:rsid w:val="00065EDB"/>
    <w:rsid w:val="000706AB"/>
    <w:rsid w:val="000734BF"/>
    <w:rsid w:val="00076E09"/>
    <w:rsid w:val="0008003A"/>
    <w:rsid w:val="00081E0D"/>
    <w:rsid w:val="000855E2"/>
    <w:rsid w:val="0009032C"/>
    <w:rsid w:val="000952F5"/>
    <w:rsid w:val="00095B1A"/>
    <w:rsid w:val="0009712C"/>
    <w:rsid w:val="000975EB"/>
    <w:rsid w:val="000A07F1"/>
    <w:rsid w:val="000A1DA2"/>
    <w:rsid w:val="000B7A70"/>
    <w:rsid w:val="000C2E09"/>
    <w:rsid w:val="000C375E"/>
    <w:rsid w:val="000C64E0"/>
    <w:rsid w:val="000D0349"/>
    <w:rsid w:val="000D41EA"/>
    <w:rsid w:val="000D5E58"/>
    <w:rsid w:val="000E2CD2"/>
    <w:rsid w:val="000E4715"/>
    <w:rsid w:val="000E7B23"/>
    <w:rsid w:val="000F3930"/>
    <w:rsid w:val="000F52CD"/>
    <w:rsid w:val="000F6E5A"/>
    <w:rsid w:val="000F740C"/>
    <w:rsid w:val="001026CE"/>
    <w:rsid w:val="00103F17"/>
    <w:rsid w:val="001138BA"/>
    <w:rsid w:val="00115154"/>
    <w:rsid w:val="00123D8E"/>
    <w:rsid w:val="001249C4"/>
    <w:rsid w:val="001300AA"/>
    <w:rsid w:val="00140D67"/>
    <w:rsid w:val="0014774F"/>
    <w:rsid w:val="00153BB4"/>
    <w:rsid w:val="00160612"/>
    <w:rsid w:val="00163F65"/>
    <w:rsid w:val="00170BD5"/>
    <w:rsid w:val="00181253"/>
    <w:rsid w:val="00187962"/>
    <w:rsid w:val="00190535"/>
    <w:rsid w:val="00195C54"/>
    <w:rsid w:val="001A352E"/>
    <w:rsid w:val="001B2C3F"/>
    <w:rsid w:val="001B5B3E"/>
    <w:rsid w:val="001D16BF"/>
    <w:rsid w:val="001D27E3"/>
    <w:rsid w:val="001D4A74"/>
    <w:rsid w:val="001D667B"/>
    <w:rsid w:val="001E4183"/>
    <w:rsid w:val="001E4AAD"/>
    <w:rsid w:val="001F5885"/>
    <w:rsid w:val="002002C8"/>
    <w:rsid w:val="002003C0"/>
    <w:rsid w:val="00202900"/>
    <w:rsid w:val="00202DAF"/>
    <w:rsid w:val="002063C3"/>
    <w:rsid w:val="00215E2F"/>
    <w:rsid w:val="002170B6"/>
    <w:rsid w:val="002172D6"/>
    <w:rsid w:val="002179DF"/>
    <w:rsid w:val="00222B60"/>
    <w:rsid w:val="002235BA"/>
    <w:rsid w:val="00223E7F"/>
    <w:rsid w:val="00224D69"/>
    <w:rsid w:val="002321A7"/>
    <w:rsid w:val="00234A2D"/>
    <w:rsid w:val="0023695F"/>
    <w:rsid w:val="002372A8"/>
    <w:rsid w:val="0024154B"/>
    <w:rsid w:val="00241EB7"/>
    <w:rsid w:val="00242492"/>
    <w:rsid w:val="00253E73"/>
    <w:rsid w:val="00256D53"/>
    <w:rsid w:val="00263BEF"/>
    <w:rsid w:val="002664DE"/>
    <w:rsid w:val="00266570"/>
    <w:rsid w:val="00281799"/>
    <w:rsid w:val="00287CB2"/>
    <w:rsid w:val="00290D5D"/>
    <w:rsid w:val="00290F3F"/>
    <w:rsid w:val="002912FF"/>
    <w:rsid w:val="00291C53"/>
    <w:rsid w:val="0029220F"/>
    <w:rsid w:val="00292F59"/>
    <w:rsid w:val="002943B8"/>
    <w:rsid w:val="002975D6"/>
    <w:rsid w:val="002A25C3"/>
    <w:rsid w:val="002A6438"/>
    <w:rsid w:val="002A6C8D"/>
    <w:rsid w:val="002B1092"/>
    <w:rsid w:val="002B221B"/>
    <w:rsid w:val="002C0878"/>
    <w:rsid w:val="002D3FB5"/>
    <w:rsid w:val="002D6758"/>
    <w:rsid w:val="002E455B"/>
    <w:rsid w:val="002F09EA"/>
    <w:rsid w:val="002F1AAE"/>
    <w:rsid w:val="002F4514"/>
    <w:rsid w:val="002F6EF8"/>
    <w:rsid w:val="002F7347"/>
    <w:rsid w:val="00301FF8"/>
    <w:rsid w:val="00303AD5"/>
    <w:rsid w:val="003049FB"/>
    <w:rsid w:val="00311BE7"/>
    <w:rsid w:val="00313215"/>
    <w:rsid w:val="0031432A"/>
    <w:rsid w:val="00326705"/>
    <w:rsid w:val="00331AE2"/>
    <w:rsid w:val="003331BA"/>
    <w:rsid w:val="00335A73"/>
    <w:rsid w:val="00340943"/>
    <w:rsid w:val="0034363B"/>
    <w:rsid w:val="00355ECF"/>
    <w:rsid w:val="00357BEC"/>
    <w:rsid w:val="00361735"/>
    <w:rsid w:val="00361BB8"/>
    <w:rsid w:val="0036543D"/>
    <w:rsid w:val="00366C56"/>
    <w:rsid w:val="00367753"/>
    <w:rsid w:val="00367E64"/>
    <w:rsid w:val="00370382"/>
    <w:rsid w:val="00372CB0"/>
    <w:rsid w:val="003743C9"/>
    <w:rsid w:val="00375260"/>
    <w:rsid w:val="0038212A"/>
    <w:rsid w:val="0038599C"/>
    <w:rsid w:val="00391AFF"/>
    <w:rsid w:val="00394BEB"/>
    <w:rsid w:val="0039580B"/>
    <w:rsid w:val="003A4572"/>
    <w:rsid w:val="003A4F09"/>
    <w:rsid w:val="003B0B8F"/>
    <w:rsid w:val="003B5637"/>
    <w:rsid w:val="003C23D9"/>
    <w:rsid w:val="003C3B0B"/>
    <w:rsid w:val="003C5455"/>
    <w:rsid w:val="003C6A19"/>
    <w:rsid w:val="003C789C"/>
    <w:rsid w:val="003D1285"/>
    <w:rsid w:val="003E090C"/>
    <w:rsid w:val="00402DA6"/>
    <w:rsid w:val="00405ADB"/>
    <w:rsid w:val="0040698E"/>
    <w:rsid w:val="0042286E"/>
    <w:rsid w:val="004258EB"/>
    <w:rsid w:val="004279CC"/>
    <w:rsid w:val="00440E89"/>
    <w:rsid w:val="00447CAB"/>
    <w:rsid w:val="004512F1"/>
    <w:rsid w:val="00451B50"/>
    <w:rsid w:val="00453A49"/>
    <w:rsid w:val="00453C19"/>
    <w:rsid w:val="00456802"/>
    <w:rsid w:val="00456C17"/>
    <w:rsid w:val="00456FD3"/>
    <w:rsid w:val="00461E83"/>
    <w:rsid w:val="00465822"/>
    <w:rsid w:val="00470581"/>
    <w:rsid w:val="0047151E"/>
    <w:rsid w:val="00476F82"/>
    <w:rsid w:val="00476FF7"/>
    <w:rsid w:val="0048501D"/>
    <w:rsid w:val="00491115"/>
    <w:rsid w:val="004A3493"/>
    <w:rsid w:val="004A3C02"/>
    <w:rsid w:val="004B0205"/>
    <w:rsid w:val="004B0356"/>
    <w:rsid w:val="004B2AB2"/>
    <w:rsid w:val="004C065A"/>
    <w:rsid w:val="004C3205"/>
    <w:rsid w:val="004C36CD"/>
    <w:rsid w:val="004C55B8"/>
    <w:rsid w:val="004C697C"/>
    <w:rsid w:val="004C6ACA"/>
    <w:rsid w:val="004C7BC7"/>
    <w:rsid w:val="004D3061"/>
    <w:rsid w:val="004F73D0"/>
    <w:rsid w:val="00503326"/>
    <w:rsid w:val="005058EF"/>
    <w:rsid w:val="00510897"/>
    <w:rsid w:val="00511610"/>
    <w:rsid w:val="00511931"/>
    <w:rsid w:val="005140A0"/>
    <w:rsid w:val="00515672"/>
    <w:rsid w:val="00535F13"/>
    <w:rsid w:val="0054008F"/>
    <w:rsid w:val="005434E8"/>
    <w:rsid w:val="00545ACC"/>
    <w:rsid w:val="005521D6"/>
    <w:rsid w:val="00553605"/>
    <w:rsid w:val="00555EF8"/>
    <w:rsid w:val="005631DA"/>
    <w:rsid w:val="005752B9"/>
    <w:rsid w:val="00582EAE"/>
    <w:rsid w:val="00586446"/>
    <w:rsid w:val="005939E4"/>
    <w:rsid w:val="00595589"/>
    <w:rsid w:val="00595DC5"/>
    <w:rsid w:val="00595E81"/>
    <w:rsid w:val="005A2408"/>
    <w:rsid w:val="005B2441"/>
    <w:rsid w:val="005B5275"/>
    <w:rsid w:val="005C7E7C"/>
    <w:rsid w:val="005D00D5"/>
    <w:rsid w:val="005D6F1F"/>
    <w:rsid w:val="005E2551"/>
    <w:rsid w:val="005E79D0"/>
    <w:rsid w:val="005F6998"/>
    <w:rsid w:val="00606EE9"/>
    <w:rsid w:val="006108C7"/>
    <w:rsid w:val="006171E6"/>
    <w:rsid w:val="0062557B"/>
    <w:rsid w:val="006442ED"/>
    <w:rsid w:val="00644B3F"/>
    <w:rsid w:val="00645966"/>
    <w:rsid w:val="00645A63"/>
    <w:rsid w:val="00645BD6"/>
    <w:rsid w:val="00653317"/>
    <w:rsid w:val="006544E9"/>
    <w:rsid w:val="0065473E"/>
    <w:rsid w:val="006556F9"/>
    <w:rsid w:val="00662387"/>
    <w:rsid w:val="00663DD8"/>
    <w:rsid w:val="00664720"/>
    <w:rsid w:val="00666A17"/>
    <w:rsid w:val="0066703F"/>
    <w:rsid w:val="00667CEF"/>
    <w:rsid w:val="00675760"/>
    <w:rsid w:val="006A0D03"/>
    <w:rsid w:val="006A39B5"/>
    <w:rsid w:val="006A5056"/>
    <w:rsid w:val="006B327E"/>
    <w:rsid w:val="006C3184"/>
    <w:rsid w:val="006D0229"/>
    <w:rsid w:val="006D1718"/>
    <w:rsid w:val="006D4E1B"/>
    <w:rsid w:val="006D6C03"/>
    <w:rsid w:val="006E1284"/>
    <w:rsid w:val="006E2967"/>
    <w:rsid w:val="006E2FCA"/>
    <w:rsid w:val="006E59B9"/>
    <w:rsid w:val="006F0EFC"/>
    <w:rsid w:val="006F69B1"/>
    <w:rsid w:val="006F6E1B"/>
    <w:rsid w:val="006F7A44"/>
    <w:rsid w:val="00701509"/>
    <w:rsid w:val="00704209"/>
    <w:rsid w:val="007048B2"/>
    <w:rsid w:val="007078F8"/>
    <w:rsid w:val="00710C4A"/>
    <w:rsid w:val="007232DC"/>
    <w:rsid w:val="00727215"/>
    <w:rsid w:val="00736C22"/>
    <w:rsid w:val="00743791"/>
    <w:rsid w:val="00751DD3"/>
    <w:rsid w:val="00754534"/>
    <w:rsid w:val="00771043"/>
    <w:rsid w:val="00774052"/>
    <w:rsid w:val="00782FFC"/>
    <w:rsid w:val="00784976"/>
    <w:rsid w:val="00784E21"/>
    <w:rsid w:val="0078566A"/>
    <w:rsid w:val="007871F4"/>
    <w:rsid w:val="007876CA"/>
    <w:rsid w:val="007A5F84"/>
    <w:rsid w:val="007A7EEB"/>
    <w:rsid w:val="007B0D60"/>
    <w:rsid w:val="007B3756"/>
    <w:rsid w:val="007B41F9"/>
    <w:rsid w:val="007B4ABA"/>
    <w:rsid w:val="007B68A0"/>
    <w:rsid w:val="007B7E25"/>
    <w:rsid w:val="007C16AC"/>
    <w:rsid w:val="007C1A71"/>
    <w:rsid w:val="007D55BA"/>
    <w:rsid w:val="0080299A"/>
    <w:rsid w:val="008115AD"/>
    <w:rsid w:val="00822F5D"/>
    <w:rsid w:val="008240DC"/>
    <w:rsid w:val="008311C6"/>
    <w:rsid w:val="00832A18"/>
    <w:rsid w:val="00833EA7"/>
    <w:rsid w:val="00834F4C"/>
    <w:rsid w:val="00837648"/>
    <w:rsid w:val="008472F0"/>
    <w:rsid w:val="00847484"/>
    <w:rsid w:val="00851042"/>
    <w:rsid w:val="00851D51"/>
    <w:rsid w:val="00852617"/>
    <w:rsid w:val="00853159"/>
    <w:rsid w:val="00853ED1"/>
    <w:rsid w:val="00854711"/>
    <w:rsid w:val="00856103"/>
    <w:rsid w:val="0086064F"/>
    <w:rsid w:val="008622D2"/>
    <w:rsid w:val="008643AE"/>
    <w:rsid w:val="00865220"/>
    <w:rsid w:val="0088463F"/>
    <w:rsid w:val="00884B78"/>
    <w:rsid w:val="00885D3B"/>
    <w:rsid w:val="0088642F"/>
    <w:rsid w:val="00892161"/>
    <w:rsid w:val="0089241A"/>
    <w:rsid w:val="008A1F0B"/>
    <w:rsid w:val="008A3025"/>
    <w:rsid w:val="008B0C88"/>
    <w:rsid w:val="008B3FBA"/>
    <w:rsid w:val="008B6212"/>
    <w:rsid w:val="008C030F"/>
    <w:rsid w:val="008C2CAD"/>
    <w:rsid w:val="008D3825"/>
    <w:rsid w:val="008D4B08"/>
    <w:rsid w:val="008E139B"/>
    <w:rsid w:val="008E63DC"/>
    <w:rsid w:val="008E735D"/>
    <w:rsid w:val="008F3755"/>
    <w:rsid w:val="008F49E4"/>
    <w:rsid w:val="009022F1"/>
    <w:rsid w:val="00917198"/>
    <w:rsid w:val="00924250"/>
    <w:rsid w:val="00927E8E"/>
    <w:rsid w:val="009330D8"/>
    <w:rsid w:val="009359B8"/>
    <w:rsid w:val="009433BF"/>
    <w:rsid w:val="0094702B"/>
    <w:rsid w:val="00960A81"/>
    <w:rsid w:val="00963001"/>
    <w:rsid w:val="00963D70"/>
    <w:rsid w:val="00973B3E"/>
    <w:rsid w:val="00977624"/>
    <w:rsid w:val="00987F4C"/>
    <w:rsid w:val="009967C8"/>
    <w:rsid w:val="009A307E"/>
    <w:rsid w:val="009A7435"/>
    <w:rsid w:val="009A7AD9"/>
    <w:rsid w:val="009B5733"/>
    <w:rsid w:val="009B641E"/>
    <w:rsid w:val="009C1520"/>
    <w:rsid w:val="009C1EBB"/>
    <w:rsid w:val="009D3A62"/>
    <w:rsid w:val="009D5E3A"/>
    <w:rsid w:val="009E31D2"/>
    <w:rsid w:val="009E7D68"/>
    <w:rsid w:val="009F6BAE"/>
    <w:rsid w:val="00A017BE"/>
    <w:rsid w:val="00A13CE3"/>
    <w:rsid w:val="00A15937"/>
    <w:rsid w:val="00A20505"/>
    <w:rsid w:val="00A276D4"/>
    <w:rsid w:val="00A33E0C"/>
    <w:rsid w:val="00A33E6A"/>
    <w:rsid w:val="00A34D55"/>
    <w:rsid w:val="00A4189A"/>
    <w:rsid w:val="00A51490"/>
    <w:rsid w:val="00A52CC5"/>
    <w:rsid w:val="00A62878"/>
    <w:rsid w:val="00A62BA5"/>
    <w:rsid w:val="00A6404A"/>
    <w:rsid w:val="00A65236"/>
    <w:rsid w:val="00A67289"/>
    <w:rsid w:val="00A6780E"/>
    <w:rsid w:val="00A7538E"/>
    <w:rsid w:val="00A8193B"/>
    <w:rsid w:val="00A934CD"/>
    <w:rsid w:val="00A94517"/>
    <w:rsid w:val="00A95E64"/>
    <w:rsid w:val="00A97BB9"/>
    <w:rsid w:val="00AA4138"/>
    <w:rsid w:val="00AA6EC9"/>
    <w:rsid w:val="00AB46E5"/>
    <w:rsid w:val="00AB4B4D"/>
    <w:rsid w:val="00AB53AA"/>
    <w:rsid w:val="00AC3552"/>
    <w:rsid w:val="00AD02E6"/>
    <w:rsid w:val="00AE4797"/>
    <w:rsid w:val="00AE5064"/>
    <w:rsid w:val="00AE555D"/>
    <w:rsid w:val="00AF1CA9"/>
    <w:rsid w:val="00AF5E8A"/>
    <w:rsid w:val="00B0281C"/>
    <w:rsid w:val="00B03E89"/>
    <w:rsid w:val="00B10B47"/>
    <w:rsid w:val="00B125C2"/>
    <w:rsid w:val="00B1463A"/>
    <w:rsid w:val="00B26158"/>
    <w:rsid w:val="00B27117"/>
    <w:rsid w:val="00B34D71"/>
    <w:rsid w:val="00B40F6D"/>
    <w:rsid w:val="00B42D35"/>
    <w:rsid w:val="00B50701"/>
    <w:rsid w:val="00B60DC3"/>
    <w:rsid w:val="00B6242F"/>
    <w:rsid w:val="00B63096"/>
    <w:rsid w:val="00B70624"/>
    <w:rsid w:val="00B72994"/>
    <w:rsid w:val="00B77BDD"/>
    <w:rsid w:val="00B83CAD"/>
    <w:rsid w:val="00B845E3"/>
    <w:rsid w:val="00B86461"/>
    <w:rsid w:val="00B90135"/>
    <w:rsid w:val="00B916CA"/>
    <w:rsid w:val="00B97B9C"/>
    <w:rsid w:val="00BA1316"/>
    <w:rsid w:val="00BA1D36"/>
    <w:rsid w:val="00BA2C22"/>
    <w:rsid w:val="00BA3A53"/>
    <w:rsid w:val="00BA5C1F"/>
    <w:rsid w:val="00BA6022"/>
    <w:rsid w:val="00BB44F6"/>
    <w:rsid w:val="00BC7234"/>
    <w:rsid w:val="00BC7CF1"/>
    <w:rsid w:val="00BD2AD0"/>
    <w:rsid w:val="00BE35BB"/>
    <w:rsid w:val="00BE441E"/>
    <w:rsid w:val="00BE58EF"/>
    <w:rsid w:val="00BE6C6F"/>
    <w:rsid w:val="00BF1263"/>
    <w:rsid w:val="00BF3408"/>
    <w:rsid w:val="00BF6246"/>
    <w:rsid w:val="00BF66CF"/>
    <w:rsid w:val="00C00A5F"/>
    <w:rsid w:val="00C01076"/>
    <w:rsid w:val="00C10E14"/>
    <w:rsid w:val="00C13A18"/>
    <w:rsid w:val="00C14A9F"/>
    <w:rsid w:val="00C2126C"/>
    <w:rsid w:val="00C219E6"/>
    <w:rsid w:val="00C25638"/>
    <w:rsid w:val="00C270E5"/>
    <w:rsid w:val="00C457AA"/>
    <w:rsid w:val="00C45806"/>
    <w:rsid w:val="00C45BF2"/>
    <w:rsid w:val="00C51F33"/>
    <w:rsid w:val="00C53892"/>
    <w:rsid w:val="00C57F54"/>
    <w:rsid w:val="00C62EBB"/>
    <w:rsid w:val="00C75EA4"/>
    <w:rsid w:val="00C76428"/>
    <w:rsid w:val="00C867DA"/>
    <w:rsid w:val="00C9608A"/>
    <w:rsid w:val="00C964FB"/>
    <w:rsid w:val="00CA1DE5"/>
    <w:rsid w:val="00CA2289"/>
    <w:rsid w:val="00CA4080"/>
    <w:rsid w:val="00CB3B2B"/>
    <w:rsid w:val="00CB5431"/>
    <w:rsid w:val="00CB58A0"/>
    <w:rsid w:val="00CC492A"/>
    <w:rsid w:val="00CC5936"/>
    <w:rsid w:val="00CC79D4"/>
    <w:rsid w:val="00CD0ED6"/>
    <w:rsid w:val="00CD5C13"/>
    <w:rsid w:val="00CD5FF9"/>
    <w:rsid w:val="00CE7228"/>
    <w:rsid w:val="00CF0232"/>
    <w:rsid w:val="00CF64CB"/>
    <w:rsid w:val="00CF6951"/>
    <w:rsid w:val="00D01DF3"/>
    <w:rsid w:val="00D05766"/>
    <w:rsid w:val="00D05B5E"/>
    <w:rsid w:val="00D1019C"/>
    <w:rsid w:val="00D12D99"/>
    <w:rsid w:val="00D12E75"/>
    <w:rsid w:val="00D426CB"/>
    <w:rsid w:val="00D57E32"/>
    <w:rsid w:val="00D62516"/>
    <w:rsid w:val="00D67360"/>
    <w:rsid w:val="00D772C7"/>
    <w:rsid w:val="00D85864"/>
    <w:rsid w:val="00D863BE"/>
    <w:rsid w:val="00D917C1"/>
    <w:rsid w:val="00DA05F9"/>
    <w:rsid w:val="00DA4226"/>
    <w:rsid w:val="00DB3122"/>
    <w:rsid w:val="00DB59C4"/>
    <w:rsid w:val="00DB7AF7"/>
    <w:rsid w:val="00DC3BCA"/>
    <w:rsid w:val="00DC5609"/>
    <w:rsid w:val="00DD71AD"/>
    <w:rsid w:val="00DE0E0F"/>
    <w:rsid w:val="00DE4FD1"/>
    <w:rsid w:val="00E01967"/>
    <w:rsid w:val="00E06E39"/>
    <w:rsid w:val="00E106B6"/>
    <w:rsid w:val="00E1083E"/>
    <w:rsid w:val="00E14FB9"/>
    <w:rsid w:val="00E269BF"/>
    <w:rsid w:val="00E279F1"/>
    <w:rsid w:val="00E3077B"/>
    <w:rsid w:val="00E308A1"/>
    <w:rsid w:val="00E32626"/>
    <w:rsid w:val="00E33B59"/>
    <w:rsid w:val="00E3651D"/>
    <w:rsid w:val="00E443A2"/>
    <w:rsid w:val="00E44E97"/>
    <w:rsid w:val="00E46BBA"/>
    <w:rsid w:val="00E522A2"/>
    <w:rsid w:val="00E570C5"/>
    <w:rsid w:val="00E65D70"/>
    <w:rsid w:val="00E72274"/>
    <w:rsid w:val="00E723A2"/>
    <w:rsid w:val="00E7328B"/>
    <w:rsid w:val="00E7394C"/>
    <w:rsid w:val="00E76BB6"/>
    <w:rsid w:val="00E828F6"/>
    <w:rsid w:val="00E91ECF"/>
    <w:rsid w:val="00E92D79"/>
    <w:rsid w:val="00EA2934"/>
    <w:rsid w:val="00EA41F4"/>
    <w:rsid w:val="00EA483E"/>
    <w:rsid w:val="00EA5C37"/>
    <w:rsid w:val="00EA6101"/>
    <w:rsid w:val="00EB531D"/>
    <w:rsid w:val="00EC2A9A"/>
    <w:rsid w:val="00EC4A54"/>
    <w:rsid w:val="00ED00A9"/>
    <w:rsid w:val="00ED0430"/>
    <w:rsid w:val="00ED6B07"/>
    <w:rsid w:val="00EE31E4"/>
    <w:rsid w:val="00EE5762"/>
    <w:rsid w:val="00EF074F"/>
    <w:rsid w:val="00EF1281"/>
    <w:rsid w:val="00EF4D75"/>
    <w:rsid w:val="00EF7372"/>
    <w:rsid w:val="00F034A7"/>
    <w:rsid w:val="00F03C82"/>
    <w:rsid w:val="00F06498"/>
    <w:rsid w:val="00F11037"/>
    <w:rsid w:val="00F201D8"/>
    <w:rsid w:val="00F264B0"/>
    <w:rsid w:val="00F30AE3"/>
    <w:rsid w:val="00F32B13"/>
    <w:rsid w:val="00F36B5D"/>
    <w:rsid w:val="00F36E31"/>
    <w:rsid w:val="00F40A2B"/>
    <w:rsid w:val="00F433C3"/>
    <w:rsid w:val="00F43752"/>
    <w:rsid w:val="00F44E92"/>
    <w:rsid w:val="00F52B8C"/>
    <w:rsid w:val="00F5458C"/>
    <w:rsid w:val="00F57E1F"/>
    <w:rsid w:val="00F63DC9"/>
    <w:rsid w:val="00F65A02"/>
    <w:rsid w:val="00F67E74"/>
    <w:rsid w:val="00F67EBF"/>
    <w:rsid w:val="00F72B6E"/>
    <w:rsid w:val="00F77C27"/>
    <w:rsid w:val="00F913D8"/>
    <w:rsid w:val="00FA1BE3"/>
    <w:rsid w:val="00FA291C"/>
    <w:rsid w:val="00FB0E9C"/>
    <w:rsid w:val="00FB1A58"/>
    <w:rsid w:val="00FB1B25"/>
    <w:rsid w:val="00FB526A"/>
    <w:rsid w:val="00FB6023"/>
    <w:rsid w:val="00FC00BD"/>
    <w:rsid w:val="00FC2961"/>
    <w:rsid w:val="00FC4AB3"/>
    <w:rsid w:val="00FD0769"/>
    <w:rsid w:val="00FD4EF1"/>
    <w:rsid w:val="00FD502D"/>
    <w:rsid w:val="00FD6525"/>
    <w:rsid w:val="00FD6A88"/>
    <w:rsid w:val="00FD6D78"/>
    <w:rsid w:val="00FE0DCF"/>
    <w:rsid w:val="00FE4796"/>
    <w:rsid w:val="00FE4984"/>
    <w:rsid w:val="00FE5B90"/>
    <w:rsid w:val="00FE71EC"/>
    <w:rsid w:val="00FF12CE"/>
    <w:rsid w:val="00FF6001"/>
    <w:rsid w:val="02B219D8"/>
    <w:rsid w:val="03807E43"/>
    <w:rsid w:val="05F6DC6B"/>
    <w:rsid w:val="065C0169"/>
    <w:rsid w:val="07778EF4"/>
    <w:rsid w:val="077D7A0A"/>
    <w:rsid w:val="087BD25E"/>
    <w:rsid w:val="08D4C72E"/>
    <w:rsid w:val="09621237"/>
    <w:rsid w:val="09A89123"/>
    <w:rsid w:val="09FA1974"/>
    <w:rsid w:val="0B03EFE8"/>
    <w:rsid w:val="0C67604C"/>
    <w:rsid w:val="0F12F8CC"/>
    <w:rsid w:val="1003A14D"/>
    <w:rsid w:val="1139916E"/>
    <w:rsid w:val="1295E7F1"/>
    <w:rsid w:val="12D42626"/>
    <w:rsid w:val="12E7D2E7"/>
    <w:rsid w:val="136FCCA7"/>
    <w:rsid w:val="13E714A9"/>
    <w:rsid w:val="144FF784"/>
    <w:rsid w:val="146DA58B"/>
    <w:rsid w:val="148CF17A"/>
    <w:rsid w:val="14B4B454"/>
    <w:rsid w:val="16077828"/>
    <w:rsid w:val="16B136A8"/>
    <w:rsid w:val="18A6E764"/>
    <w:rsid w:val="19497313"/>
    <w:rsid w:val="19B04087"/>
    <w:rsid w:val="19D81359"/>
    <w:rsid w:val="1B799F10"/>
    <w:rsid w:val="1CEAA97A"/>
    <w:rsid w:val="22045EB6"/>
    <w:rsid w:val="23759416"/>
    <w:rsid w:val="27875C51"/>
    <w:rsid w:val="298415FB"/>
    <w:rsid w:val="2EBAB77A"/>
    <w:rsid w:val="2EFAC65C"/>
    <w:rsid w:val="30D0C0DF"/>
    <w:rsid w:val="34933832"/>
    <w:rsid w:val="3654962C"/>
    <w:rsid w:val="36EEC388"/>
    <w:rsid w:val="384A601D"/>
    <w:rsid w:val="38A4BCEC"/>
    <w:rsid w:val="38D0F78F"/>
    <w:rsid w:val="3A2C4067"/>
    <w:rsid w:val="3A454BE5"/>
    <w:rsid w:val="3AEDF47C"/>
    <w:rsid w:val="3C10291D"/>
    <w:rsid w:val="3D5DC0B2"/>
    <w:rsid w:val="3F23B495"/>
    <w:rsid w:val="3F498454"/>
    <w:rsid w:val="3F83EE39"/>
    <w:rsid w:val="44D25C49"/>
    <w:rsid w:val="46813E28"/>
    <w:rsid w:val="46B87AE2"/>
    <w:rsid w:val="47FFB4E0"/>
    <w:rsid w:val="4829C527"/>
    <w:rsid w:val="48D0230B"/>
    <w:rsid w:val="492175A0"/>
    <w:rsid w:val="49B80C0E"/>
    <w:rsid w:val="4C22957F"/>
    <w:rsid w:val="4DE66D70"/>
    <w:rsid w:val="4F8116F5"/>
    <w:rsid w:val="524EA989"/>
    <w:rsid w:val="52F98901"/>
    <w:rsid w:val="545465FB"/>
    <w:rsid w:val="557401D4"/>
    <w:rsid w:val="5622B13D"/>
    <w:rsid w:val="5AF96866"/>
    <w:rsid w:val="631E5951"/>
    <w:rsid w:val="63982907"/>
    <w:rsid w:val="6417EEC2"/>
    <w:rsid w:val="65C07E3E"/>
    <w:rsid w:val="679852E6"/>
    <w:rsid w:val="6BF52545"/>
    <w:rsid w:val="6E2B7565"/>
    <w:rsid w:val="6FB7F8B5"/>
    <w:rsid w:val="7187986E"/>
    <w:rsid w:val="728D98C3"/>
    <w:rsid w:val="75F503C0"/>
    <w:rsid w:val="77B3E289"/>
    <w:rsid w:val="7863D7AF"/>
    <w:rsid w:val="797128C2"/>
    <w:rsid w:val="7C5159E6"/>
    <w:rsid w:val="7E621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D1331"/>
  <w15:chartTrackingRefBased/>
  <w15:docId w15:val="{4EDBA910-A719-4FF6-B699-9289AD279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701"/>
    <w:rPr>
      <w:sz w:val="21"/>
    </w:rPr>
  </w:style>
  <w:style w:type="paragraph" w:styleId="Heading1">
    <w:name w:val="heading 1"/>
    <w:basedOn w:val="Normal"/>
    <w:next w:val="Normal"/>
    <w:pPr>
      <w:keepNext/>
      <w:outlineLvl w:val="0"/>
    </w:pPr>
    <w:rPr>
      <w:b/>
      <w:bCs/>
    </w:rPr>
  </w:style>
  <w:style w:type="paragraph" w:styleId="Heading2">
    <w:name w:val="heading 2"/>
    <w:basedOn w:val="Normal"/>
    <w:next w:val="Normal"/>
    <w:pPr>
      <w:keepNext/>
      <w:outlineLvl w:val="1"/>
    </w:pPr>
    <w:rPr>
      <w:b/>
      <w:bCs/>
      <w:sz w:val="36"/>
    </w:rPr>
  </w:style>
  <w:style w:type="paragraph" w:styleId="Heading3">
    <w:name w:val="heading 3"/>
    <w:basedOn w:val="Normal"/>
    <w:next w:val="Normal"/>
    <w:link w:val="Heading3Char"/>
    <w:uiPriority w:val="9"/>
    <w:semiHidden/>
    <w:unhideWhenUsed/>
    <w:qFormat/>
    <w:rsid w:val="00253E73"/>
    <w:pPr>
      <w:keepNext/>
      <w:keepLines/>
      <w:spacing w:before="160" w:after="80"/>
      <w:outlineLvl w:val="2"/>
    </w:pPr>
    <w:rPr>
      <w:rFonts w:asciiTheme="minorHAnsi" w:eastAsiaTheme="majorEastAsia" w:hAnsiTheme="minorHAnsi" w:cstheme="majorBidi"/>
      <w:color w:val="B21257" w:themeColor="accent1" w:themeShade="BF"/>
      <w:sz w:val="28"/>
      <w:szCs w:val="28"/>
    </w:rPr>
  </w:style>
  <w:style w:type="paragraph" w:styleId="Heading4">
    <w:name w:val="heading 4"/>
    <w:basedOn w:val="Normal"/>
    <w:next w:val="Normal"/>
    <w:link w:val="Heading4Char"/>
    <w:uiPriority w:val="9"/>
    <w:semiHidden/>
    <w:unhideWhenUsed/>
    <w:qFormat/>
    <w:rsid w:val="00253E73"/>
    <w:pPr>
      <w:keepNext/>
      <w:keepLines/>
      <w:spacing w:before="80" w:after="40"/>
      <w:outlineLvl w:val="3"/>
    </w:pPr>
    <w:rPr>
      <w:rFonts w:asciiTheme="minorHAnsi" w:eastAsiaTheme="majorEastAsia" w:hAnsiTheme="minorHAnsi" w:cstheme="majorBidi"/>
      <w:i/>
      <w:iCs/>
      <w:color w:val="B21257" w:themeColor="accent1" w:themeShade="BF"/>
    </w:rPr>
  </w:style>
  <w:style w:type="paragraph" w:styleId="Heading5">
    <w:name w:val="heading 5"/>
    <w:basedOn w:val="Normal"/>
    <w:next w:val="Normal"/>
    <w:link w:val="Heading5Char"/>
    <w:uiPriority w:val="9"/>
    <w:semiHidden/>
    <w:unhideWhenUsed/>
    <w:qFormat/>
    <w:rsid w:val="00253E73"/>
    <w:pPr>
      <w:keepNext/>
      <w:keepLines/>
      <w:spacing w:before="80" w:after="40"/>
      <w:outlineLvl w:val="4"/>
    </w:pPr>
    <w:rPr>
      <w:rFonts w:asciiTheme="minorHAnsi" w:eastAsiaTheme="majorEastAsia" w:hAnsiTheme="minorHAnsi" w:cstheme="majorBidi"/>
      <w:color w:val="B21257" w:themeColor="accent1" w:themeShade="BF"/>
    </w:rPr>
  </w:style>
  <w:style w:type="paragraph" w:styleId="Heading6">
    <w:name w:val="heading 6"/>
    <w:basedOn w:val="Normal"/>
    <w:next w:val="Normal"/>
    <w:link w:val="Heading6Char"/>
    <w:uiPriority w:val="9"/>
    <w:semiHidden/>
    <w:unhideWhenUsed/>
    <w:qFormat/>
    <w:rsid w:val="00253E73"/>
    <w:pPr>
      <w:keepNext/>
      <w:keepLines/>
      <w:spacing w:before="40"/>
      <w:outlineLvl w:val="5"/>
    </w:pPr>
    <w:rPr>
      <w:rFonts w:asciiTheme="minorHAnsi" w:eastAsiaTheme="majorEastAsia" w:hAnsiTheme="minorHAnsi" w:cstheme="majorBidi"/>
      <w:i/>
      <w:iCs/>
      <w:color w:val="867D75" w:themeColor="text1" w:themeTint="A6"/>
    </w:rPr>
  </w:style>
  <w:style w:type="paragraph" w:styleId="Heading7">
    <w:name w:val="heading 7"/>
    <w:basedOn w:val="Normal"/>
    <w:next w:val="Normal"/>
    <w:link w:val="Heading7Char"/>
    <w:uiPriority w:val="9"/>
    <w:semiHidden/>
    <w:unhideWhenUsed/>
    <w:qFormat/>
    <w:rsid w:val="00253E73"/>
    <w:pPr>
      <w:keepNext/>
      <w:keepLines/>
      <w:spacing w:before="40"/>
      <w:outlineLvl w:val="6"/>
    </w:pPr>
    <w:rPr>
      <w:rFonts w:asciiTheme="minorHAnsi" w:eastAsiaTheme="majorEastAsia" w:hAnsiTheme="minorHAnsi" w:cstheme="majorBidi"/>
      <w:color w:val="867D75" w:themeColor="text1" w:themeTint="A6"/>
    </w:rPr>
  </w:style>
  <w:style w:type="paragraph" w:styleId="Heading8">
    <w:name w:val="heading 8"/>
    <w:basedOn w:val="Normal"/>
    <w:next w:val="Normal"/>
    <w:link w:val="Heading8Char"/>
    <w:uiPriority w:val="9"/>
    <w:semiHidden/>
    <w:unhideWhenUsed/>
    <w:qFormat/>
    <w:rsid w:val="00253E73"/>
    <w:pPr>
      <w:keepNext/>
      <w:keepLines/>
      <w:outlineLvl w:val="7"/>
    </w:pPr>
    <w:rPr>
      <w:rFonts w:asciiTheme="minorHAnsi" w:eastAsiaTheme="majorEastAsia" w:hAnsiTheme="minorHAnsi" w:cstheme="majorBidi"/>
      <w:i/>
      <w:iCs/>
      <w:color w:val="5D5751" w:themeColor="text1" w:themeTint="D8"/>
    </w:rPr>
  </w:style>
  <w:style w:type="paragraph" w:styleId="Heading9">
    <w:name w:val="heading 9"/>
    <w:basedOn w:val="Normal"/>
    <w:next w:val="Normal"/>
    <w:link w:val="Heading9Char"/>
    <w:uiPriority w:val="9"/>
    <w:semiHidden/>
    <w:unhideWhenUsed/>
    <w:qFormat/>
    <w:rsid w:val="00253E73"/>
    <w:pPr>
      <w:keepNext/>
      <w:keepLines/>
      <w:outlineLvl w:val="8"/>
    </w:pPr>
    <w:rPr>
      <w:rFonts w:asciiTheme="minorHAnsi" w:eastAsiaTheme="majorEastAsia" w:hAnsiTheme="minorHAnsi" w:cstheme="majorBidi"/>
      <w:color w:val="5D575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sid w:val="00DB519B"/>
    <w:rPr>
      <w:rFonts w:ascii="Tahoma" w:hAnsi="Tahoma" w:cs="Tahoma"/>
      <w:sz w:val="16"/>
      <w:szCs w:val="16"/>
    </w:rPr>
  </w:style>
  <w:style w:type="paragraph" w:styleId="DocumentMap">
    <w:name w:val="Document Map"/>
    <w:basedOn w:val="Normal"/>
    <w:semiHidden/>
    <w:rsid w:val="0006219C"/>
    <w:pPr>
      <w:shd w:val="clear" w:color="auto" w:fill="C6D5EC"/>
    </w:pPr>
    <w:rPr>
      <w:rFonts w:ascii="Lucida Grande" w:hAnsi="Lucida Grande"/>
      <w:sz w:val="24"/>
      <w:szCs w:val="24"/>
    </w:rPr>
  </w:style>
  <w:style w:type="character" w:styleId="Hyperlink">
    <w:name w:val="Hyperlink"/>
    <w:rsid w:val="005F6998"/>
    <w:rPr>
      <w:color w:val="0000FF"/>
      <w:u w:val="single"/>
    </w:rPr>
  </w:style>
  <w:style w:type="paragraph" w:customStyle="1" w:styleId="Hyperlink1">
    <w:name w:val="Hyperlink1"/>
    <w:basedOn w:val="Normal"/>
    <w:link w:val="hyperlinkChar"/>
    <w:rsid w:val="00743791"/>
    <w:rPr>
      <w:i/>
      <w:color w:val="90887F" w:themeColor="text1" w:themeTint="99"/>
      <w:sz w:val="24"/>
      <w:u w:val="single"/>
    </w:rPr>
  </w:style>
  <w:style w:type="character" w:customStyle="1" w:styleId="hyperlinkChar">
    <w:name w:val="hyperlink Char"/>
    <w:basedOn w:val="DefaultParagraphFont"/>
    <w:link w:val="Hyperlink1"/>
    <w:rsid w:val="00743791"/>
    <w:rPr>
      <w:rFonts w:ascii="Gill Sans MT" w:hAnsi="Gill Sans MT"/>
      <w:i/>
      <w:color w:val="90887F" w:themeColor="text1" w:themeTint="99"/>
      <w:sz w:val="24"/>
      <w:szCs w:val="22"/>
      <w:u w:val="single"/>
      <w:lang w:eastAsia="en-US"/>
    </w:rPr>
  </w:style>
  <w:style w:type="character" w:customStyle="1" w:styleId="Heading3Char">
    <w:name w:val="Heading 3 Char"/>
    <w:basedOn w:val="DefaultParagraphFont"/>
    <w:link w:val="Heading3"/>
    <w:uiPriority w:val="9"/>
    <w:semiHidden/>
    <w:rsid w:val="00253E73"/>
    <w:rPr>
      <w:rFonts w:asciiTheme="minorHAnsi" w:eastAsiaTheme="majorEastAsia" w:hAnsiTheme="minorHAnsi" w:cstheme="majorBidi"/>
      <w:color w:val="B21257" w:themeColor="accent1" w:themeShade="BF"/>
      <w:sz w:val="28"/>
      <w:szCs w:val="28"/>
    </w:rPr>
  </w:style>
  <w:style w:type="character" w:customStyle="1" w:styleId="Heading4Char">
    <w:name w:val="Heading 4 Char"/>
    <w:basedOn w:val="DefaultParagraphFont"/>
    <w:link w:val="Heading4"/>
    <w:uiPriority w:val="9"/>
    <w:semiHidden/>
    <w:rsid w:val="00253E73"/>
    <w:rPr>
      <w:rFonts w:asciiTheme="minorHAnsi" w:eastAsiaTheme="majorEastAsia" w:hAnsiTheme="minorHAnsi" w:cstheme="majorBidi"/>
      <w:i/>
      <w:iCs/>
      <w:color w:val="B21257" w:themeColor="accent1" w:themeShade="BF"/>
    </w:rPr>
  </w:style>
  <w:style w:type="character" w:customStyle="1" w:styleId="Heading5Char">
    <w:name w:val="Heading 5 Char"/>
    <w:basedOn w:val="DefaultParagraphFont"/>
    <w:link w:val="Heading5"/>
    <w:uiPriority w:val="9"/>
    <w:semiHidden/>
    <w:rsid w:val="00253E73"/>
    <w:rPr>
      <w:rFonts w:asciiTheme="minorHAnsi" w:eastAsiaTheme="majorEastAsia" w:hAnsiTheme="minorHAnsi" w:cstheme="majorBidi"/>
      <w:color w:val="B21257" w:themeColor="accent1" w:themeShade="BF"/>
    </w:rPr>
  </w:style>
  <w:style w:type="character" w:customStyle="1" w:styleId="Heading6Char">
    <w:name w:val="Heading 6 Char"/>
    <w:basedOn w:val="DefaultParagraphFont"/>
    <w:link w:val="Heading6"/>
    <w:uiPriority w:val="9"/>
    <w:semiHidden/>
    <w:rsid w:val="00253E73"/>
    <w:rPr>
      <w:rFonts w:asciiTheme="minorHAnsi" w:eastAsiaTheme="majorEastAsia" w:hAnsiTheme="minorHAnsi" w:cstheme="majorBidi"/>
      <w:i/>
      <w:iCs/>
      <w:color w:val="867D75" w:themeColor="text1" w:themeTint="A6"/>
    </w:rPr>
  </w:style>
  <w:style w:type="character" w:customStyle="1" w:styleId="Heading7Char">
    <w:name w:val="Heading 7 Char"/>
    <w:basedOn w:val="DefaultParagraphFont"/>
    <w:link w:val="Heading7"/>
    <w:uiPriority w:val="9"/>
    <w:semiHidden/>
    <w:rsid w:val="00253E73"/>
    <w:rPr>
      <w:rFonts w:asciiTheme="minorHAnsi" w:eastAsiaTheme="majorEastAsia" w:hAnsiTheme="minorHAnsi" w:cstheme="majorBidi"/>
      <w:color w:val="867D75" w:themeColor="text1" w:themeTint="A6"/>
    </w:rPr>
  </w:style>
  <w:style w:type="character" w:customStyle="1" w:styleId="Heading8Char">
    <w:name w:val="Heading 8 Char"/>
    <w:basedOn w:val="DefaultParagraphFont"/>
    <w:link w:val="Heading8"/>
    <w:uiPriority w:val="9"/>
    <w:semiHidden/>
    <w:rsid w:val="00253E73"/>
    <w:rPr>
      <w:rFonts w:asciiTheme="minorHAnsi" w:eastAsiaTheme="majorEastAsia" w:hAnsiTheme="minorHAnsi" w:cstheme="majorBidi"/>
      <w:i/>
      <w:iCs/>
      <w:color w:val="5D5751" w:themeColor="text1" w:themeTint="D8"/>
    </w:rPr>
  </w:style>
  <w:style w:type="character" w:customStyle="1" w:styleId="Heading9Char">
    <w:name w:val="Heading 9 Char"/>
    <w:basedOn w:val="DefaultParagraphFont"/>
    <w:link w:val="Heading9"/>
    <w:uiPriority w:val="9"/>
    <w:semiHidden/>
    <w:rsid w:val="00253E73"/>
    <w:rPr>
      <w:rFonts w:asciiTheme="minorHAnsi" w:eastAsiaTheme="majorEastAsia" w:hAnsiTheme="minorHAnsi" w:cstheme="majorBidi"/>
      <w:color w:val="5D5751" w:themeColor="text1" w:themeTint="D8"/>
    </w:rPr>
  </w:style>
  <w:style w:type="paragraph" w:styleId="Title">
    <w:name w:val="Title"/>
    <w:basedOn w:val="Normal"/>
    <w:next w:val="Normal"/>
    <w:link w:val="TitleChar"/>
    <w:uiPriority w:val="10"/>
    <w:rsid w:val="00253E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E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253E73"/>
    <w:pPr>
      <w:numPr>
        <w:ilvl w:val="1"/>
      </w:numPr>
      <w:spacing w:after="160"/>
    </w:pPr>
    <w:rPr>
      <w:rFonts w:asciiTheme="minorHAnsi" w:eastAsiaTheme="majorEastAsia" w:hAnsiTheme="minorHAnsi" w:cstheme="majorBidi"/>
      <w:color w:val="867D75" w:themeColor="text1" w:themeTint="A6"/>
      <w:spacing w:val="15"/>
      <w:sz w:val="28"/>
      <w:szCs w:val="28"/>
    </w:rPr>
  </w:style>
  <w:style w:type="character" w:customStyle="1" w:styleId="SubtitleChar">
    <w:name w:val="Subtitle Char"/>
    <w:basedOn w:val="DefaultParagraphFont"/>
    <w:link w:val="Subtitle"/>
    <w:uiPriority w:val="11"/>
    <w:rsid w:val="00253E73"/>
    <w:rPr>
      <w:rFonts w:asciiTheme="minorHAnsi" w:eastAsiaTheme="majorEastAsia" w:hAnsiTheme="minorHAnsi" w:cstheme="majorBidi"/>
      <w:color w:val="867D75" w:themeColor="text1" w:themeTint="A6"/>
      <w:spacing w:val="15"/>
      <w:sz w:val="28"/>
      <w:szCs w:val="28"/>
    </w:rPr>
  </w:style>
  <w:style w:type="paragraph" w:styleId="Quote">
    <w:name w:val="Quote"/>
    <w:basedOn w:val="Normal"/>
    <w:next w:val="Normal"/>
    <w:link w:val="QuoteChar"/>
    <w:uiPriority w:val="29"/>
    <w:rsid w:val="00253E73"/>
    <w:pPr>
      <w:spacing w:before="160" w:after="160"/>
      <w:jc w:val="center"/>
    </w:pPr>
    <w:rPr>
      <w:i/>
      <w:iCs/>
      <w:color w:val="726A63" w:themeColor="text1" w:themeTint="BF"/>
    </w:rPr>
  </w:style>
  <w:style w:type="character" w:customStyle="1" w:styleId="QuoteChar">
    <w:name w:val="Quote Char"/>
    <w:basedOn w:val="DefaultParagraphFont"/>
    <w:link w:val="Quote"/>
    <w:uiPriority w:val="29"/>
    <w:rsid w:val="00253E73"/>
    <w:rPr>
      <w:i/>
      <w:iCs/>
      <w:color w:val="726A63" w:themeColor="text1" w:themeTint="BF"/>
    </w:rPr>
  </w:style>
  <w:style w:type="paragraph" w:styleId="ListParagraph">
    <w:name w:val="List Paragraph"/>
    <w:basedOn w:val="Normal"/>
    <w:link w:val="ListParagraphChar"/>
    <w:uiPriority w:val="34"/>
    <w:qFormat/>
    <w:rsid w:val="00253E73"/>
    <w:pPr>
      <w:ind w:left="720"/>
      <w:contextualSpacing/>
    </w:pPr>
  </w:style>
  <w:style w:type="character" w:styleId="IntenseEmphasis">
    <w:name w:val="Intense Emphasis"/>
    <w:basedOn w:val="DefaultParagraphFont"/>
    <w:uiPriority w:val="21"/>
    <w:rsid w:val="00253E73"/>
    <w:rPr>
      <w:i/>
      <w:iCs/>
      <w:color w:val="B21257" w:themeColor="accent1" w:themeShade="BF"/>
    </w:rPr>
  </w:style>
  <w:style w:type="paragraph" w:styleId="IntenseQuote">
    <w:name w:val="Intense Quote"/>
    <w:basedOn w:val="Normal"/>
    <w:next w:val="Normal"/>
    <w:link w:val="IntenseQuoteChar"/>
    <w:uiPriority w:val="30"/>
    <w:rsid w:val="00253E73"/>
    <w:pPr>
      <w:pBdr>
        <w:top w:val="single" w:sz="4" w:space="10" w:color="B21257" w:themeColor="accent1" w:themeShade="BF"/>
        <w:bottom w:val="single" w:sz="4" w:space="10" w:color="B21257" w:themeColor="accent1" w:themeShade="BF"/>
      </w:pBdr>
      <w:spacing w:before="360" w:after="360"/>
      <w:ind w:left="864" w:right="864"/>
      <w:jc w:val="center"/>
    </w:pPr>
    <w:rPr>
      <w:i/>
      <w:iCs/>
      <w:color w:val="B21257" w:themeColor="accent1" w:themeShade="BF"/>
    </w:rPr>
  </w:style>
  <w:style w:type="character" w:customStyle="1" w:styleId="IntenseQuoteChar">
    <w:name w:val="Intense Quote Char"/>
    <w:basedOn w:val="DefaultParagraphFont"/>
    <w:link w:val="IntenseQuote"/>
    <w:uiPriority w:val="30"/>
    <w:rsid w:val="00253E73"/>
    <w:rPr>
      <w:i/>
      <w:iCs/>
      <w:color w:val="B21257" w:themeColor="accent1" w:themeShade="BF"/>
    </w:rPr>
  </w:style>
  <w:style w:type="character" w:styleId="IntenseReference">
    <w:name w:val="Intense Reference"/>
    <w:basedOn w:val="DefaultParagraphFont"/>
    <w:uiPriority w:val="32"/>
    <w:rsid w:val="00253E73"/>
    <w:rPr>
      <w:b/>
      <w:bCs/>
      <w:smallCaps/>
      <w:color w:val="B21257" w:themeColor="accent1" w:themeShade="BF"/>
      <w:spacing w:val="5"/>
    </w:rPr>
  </w:style>
  <w:style w:type="table" w:styleId="TableGrid">
    <w:name w:val="Table Grid"/>
    <w:basedOn w:val="TableNormal"/>
    <w:uiPriority w:val="59"/>
    <w:rsid w:val="00F4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2BA5"/>
    <w:rPr>
      <w:color w:val="666666"/>
    </w:rPr>
  </w:style>
  <w:style w:type="character" w:customStyle="1" w:styleId="SWreportheading">
    <w:name w:val="SW report heading"/>
    <w:basedOn w:val="DefaultParagraphFont"/>
    <w:uiPriority w:val="1"/>
    <w:rsid w:val="00E06E39"/>
    <w:rPr>
      <w:rFonts w:ascii="Verdana" w:hAnsi="Verdana"/>
      <w:b/>
      <w:sz w:val="21"/>
    </w:rPr>
  </w:style>
  <w:style w:type="character" w:styleId="UnresolvedMention">
    <w:name w:val="Unresolved Mention"/>
    <w:basedOn w:val="DefaultParagraphFont"/>
    <w:uiPriority w:val="99"/>
    <w:semiHidden/>
    <w:unhideWhenUsed/>
    <w:rsid w:val="009359B8"/>
    <w:rPr>
      <w:color w:val="605E5C"/>
      <w:shd w:val="clear" w:color="auto" w:fill="E1DFDD"/>
    </w:rPr>
  </w:style>
  <w:style w:type="numbering" w:customStyle="1" w:styleId="Reportbulletpoints">
    <w:name w:val="Report bullet points"/>
    <w:basedOn w:val="NoList"/>
    <w:uiPriority w:val="99"/>
    <w:rsid w:val="00E3651D"/>
    <w:pPr>
      <w:numPr>
        <w:numId w:val="1"/>
      </w:numPr>
    </w:pPr>
  </w:style>
  <w:style w:type="paragraph" w:customStyle="1" w:styleId="Bulletpoint">
    <w:name w:val="Bullet point"/>
    <w:basedOn w:val="ListParagraph"/>
    <w:link w:val="BulletpointChar"/>
    <w:rsid w:val="00E3651D"/>
    <w:pPr>
      <w:numPr>
        <w:numId w:val="2"/>
      </w:numPr>
    </w:pPr>
    <w:rPr>
      <w:szCs w:val="21"/>
      <w:lang w:val="en-US"/>
    </w:rPr>
  </w:style>
  <w:style w:type="character" w:customStyle="1" w:styleId="ListParagraphChar">
    <w:name w:val="List Paragraph Char"/>
    <w:basedOn w:val="DefaultParagraphFont"/>
    <w:link w:val="ListParagraph"/>
    <w:uiPriority w:val="34"/>
    <w:rsid w:val="00E3651D"/>
  </w:style>
  <w:style w:type="character" w:customStyle="1" w:styleId="BulletpointChar">
    <w:name w:val="Bullet point Char"/>
    <w:basedOn w:val="ListParagraphChar"/>
    <w:link w:val="Bulletpoint"/>
    <w:rsid w:val="00E3651D"/>
    <w:rPr>
      <w:sz w:val="21"/>
      <w:szCs w:val="21"/>
      <w:lang w:val="en-US"/>
    </w:rPr>
  </w:style>
  <w:style w:type="character" w:customStyle="1" w:styleId="ui-provider">
    <w:name w:val="ui-provider"/>
    <w:basedOn w:val="DefaultParagraphFont"/>
    <w:rsid w:val="000706AB"/>
  </w:style>
  <w:style w:type="character" w:customStyle="1" w:styleId="FooterChar">
    <w:name w:val="Footer Char"/>
    <w:basedOn w:val="DefaultParagraphFont"/>
    <w:link w:val="Footer"/>
    <w:uiPriority w:val="99"/>
    <w:rsid w:val="000706AB"/>
  </w:style>
  <w:style w:type="paragraph" w:customStyle="1" w:styleId="Sectiontitle">
    <w:name w:val="Section title"/>
    <w:basedOn w:val="ListParagraph"/>
    <w:link w:val="SectiontitleChar"/>
    <w:qFormat/>
    <w:rsid w:val="00301FF8"/>
    <w:pPr>
      <w:numPr>
        <w:numId w:val="3"/>
      </w:numPr>
      <w:spacing w:after="210"/>
      <w:contextualSpacing w:val="0"/>
    </w:pPr>
    <w:rPr>
      <w:b/>
      <w:bCs/>
      <w:szCs w:val="21"/>
      <w:lang w:val="en-US"/>
    </w:rPr>
  </w:style>
  <w:style w:type="character" w:customStyle="1" w:styleId="SectiontitleChar">
    <w:name w:val="Section title Char"/>
    <w:basedOn w:val="ListParagraphChar"/>
    <w:link w:val="Sectiontitle"/>
    <w:rsid w:val="00301FF8"/>
    <w:rPr>
      <w:b/>
      <w:bCs/>
      <w:sz w:val="21"/>
      <w:szCs w:val="21"/>
      <w:lang w:val="en-US"/>
    </w:rPr>
  </w:style>
  <w:style w:type="paragraph" w:customStyle="1" w:styleId="Paragraph">
    <w:name w:val="Paragraph"/>
    <w:basedOn w:val="Sectiontitle"/>
    <w:link w:val="ParagraphChar"/>
    <w:qFormat/>
    <w:rsid w:val="00FD502D"/>
    <w:pPr>
      <w:numPr>
        <w:ilvl w:val="1"/>
      </w:numPr>
      <w:ind w:left="720"/>
    </w:pPr>
    <w:rPr>
      <w:b w:val="0"/>
      <w:bCs w:val="0"/>
    </w:rPr>
  </w:style>
  <w:style w:type="character" w:customStyle="1" w:styleId="ParagraphChar">
    <w:name w:val="Paragraph Char"/>
    <w:basedOn w:val="SectiontitleChar"/>
    <w:link w:val="Paragraph"/>
    <w:rsid w:val="00FD502D"/>
    <w:rPr>
      <w:b w:val="0"/>
      <w:bCs w:val="0"/>
      <w:sz w:val="21"/>
      <w:szCs w:val="21"/>
      <w:lang w:val="en-US"/>
    </w:rPr>
  </w:style>
  <w:style w:type="paragraph" w:customStyle="1" w:styleId="Sub-para">
    <w:name w:val="Sub-para"/>
    <w:basedOn w:val="Paragraph"/>
    <w:link w:val="Sub-paraChar"/>
    <w:qFormat/>
    <w:rsid w:val="00FD502D"/>
    <w:pPr>
      <w:numPr>
        <w:ilvl w:val="2"/>
      </w:numPr>
      <w:ind w:left="720"/>
    </w:pPr>
  </w:style>
  <w:style w:type="character" w:customStyle="1" w:styleId="Sub-paraChar">
    <w:name w:val="Sub-para Char"/>
    <w:basedOn w:val="ParagraphChar"/>
    <w:link w:val="Sub-para"/>
    <w:rsid w:val="00FD502D"/>
    <w:rPr>
      <w:b w:val="0"/>
      <w:bCs w:val="0"/>
      <w:sz w:val="21"/>
      <w:szCs w:val="21"/>
      <w:lang w:val="en-US"/>
    </w:rPr>
  </w:style>
  <w:style w:type="paragraph" w:customStyle="1" w:styleId="Sectionbullet">
    <w:name w:val="Section bullet"/>
    <w:basedOn w:val="Bulletpoint"/>
    <w:link w:val="SectionbulletChar"/>
    <w:qFormat/>
    <w:rsid w:val="00FD502D"/>
    <w:pPr>
      <w:spacing w:after="210"/>
      <w:ind w:left="1077" w:hanging="357"/>
    </w:pPr>
  </w:style>
  <w:style w:type="character" w:customStyle="1" w:styleId="SectionbulletChar">
    <w:name w:val="Section bullet Char"/>
    <w:basedOn w:val="BulletpointChar"/>
    <w:link w:val="Sectionbullet"/>
    <w:rsid w:val="00FD502D"/>
    <w:rPr>
      <w:sz w:val="21"/>
      <w:szCs w:val="21"/>
      <w:lang w:val="en-US"/>
    </w:rPr>
  </w:style>
  <w:style w:type="paragraph" w:customStyle="1" w:styleId="Sub-title">
    <w:name w:val="Sub-title"/>
    <w:basedOn w:val="Normal"/>
    <w:link w:val="Sub-titleChar"/>
    <w:qFormat/>
    <w:rsid w:val="00A94517"/>
    <w:pPr>
      <w:spacing w:after="210"/>
      <w:ind w:left="720"/>
    </w:pPr>
    <w:rPr>
      <w:b/>
      <w:bCs/>
      <w:szCs w:val="21"/>
    </w:rPr>
  </w:style>
  <w:style w:type="character" w:customStyle="1" w:styleId="Sub-titleChar">
    <w:name w:val="Sub-title Char"/>
    <w:basedOn w:val="DefaultParagraphFont"/>
    <w:link w:val="Sub-title"/>
    <w:rsid w:val="00A94517"/>
    <w:rPr>
      <w:b/>
      <w:bCs/>
      <w:sz w:val="21"/>
      <w:szCs w:val="21"/>
    </w:rPr>
  </w:style>
  <w:style w:type="paragraph" w:customStyle="1" w:styleId="Boxbullet">
    <w:name w:val="Box bullet"/>
    <w:basedOn w:val="Bulletpoint"/>
    <w:link w:val="BoxbulletChar"/>
    <w:qFormat/>
    <w:rsid w:val="00E44E97"/>
    <w:pPr>
      <w:ind w:left="357" w:hanging="357"/>
    </w:pPr>
  </w:style>
  <w:style w:type="character" w:customStyle="1" w:styleId="BoxbulletChar">
    <w:name w:val="Box bullet Char"/>
    <w:basedOn w:val="BulletpointChar"/>
    <w:link w:val="Boxbullet"/>
    <w:rsid w:val="00E44E97"/>
    <w:rPr>
      <w:sz w:val="21"/>
      <w:szCs w:val="21"/>
      <w:lang w:val="en-US"/>
    </w:rPr>
  </w:style>
  <w:style w:type="character" w:styleId="FollowedHyperlink">
    <w:name w:val="FollowedHyperlink"/>
    <w:basedOn w:val="DefaultParagraphFont"/>
    <w:uiPriority w:val="99"/>
    <w:semiHidden/>
    <w:unhideWhenUsed/>
    <w:rsid w:val="00E44E97"/>
    <w:rPr>
      <w:color w:val="F7941E" w:themeColor="followedHyperlink"/>
      <w:u w:val="single"/>
    </w:rPr>
  </w:style>
  <w:style w:type="character" w:customStyle="1" w:styleId="Reporttitle">
    <w:name w:val="Report title"/>
    <w:basedOn w:val="DefaultParagraphFont"/>
    <w:uiPriority w:val="1"/>
    <w:rsid w:val="007B4ABA"/>
    <w:rPr>
      <w:rFonts w:ascii="Verdana" w:hAnsi="Verdana"/>
      <w:b/>
      <w:sz w:val="21"/>
    </w:rPr>
  </w:style>
  <w:style w:type="table" w:customStyle="1" w:styleId="TableGrid1">
    <w:name w:val="Table Grid1"/>
    <w:basedOn w:val="TableNormal"/>
    <w:next w:val="TableGrid"/>
    <w:uiPriority w:val="59"/>
    <w:rsid w:val="00CA2289"/>
    <w:rPr>
      <w:rFonts w:ascii="Gill Sans MT" w:eastAsia="Calibri" w:hAnsi="Gill Sans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AF5E8A"/>
    <w:rPr>
      <w:rFonts w:ascii="Gill Sans MT" w:eastAsia="Calibri" w:hAnsi="Gill Sans MT"/>
    </w:rPr>
    <w:tblPr>
      <w:tblStyleRowBandSize w:val="1"/>
      <w:tblStyleColBandSize w:val="1"/>
      <w:tblBorders>
        <w:top w:val="single" w:sz="4" w:space="0" w:color="F178AC" w:themeColor="accent1" w:themeTint="99"/>
        <w:left w:val="single" w:sz="4" w:space="0" w:color="F178AC" w:themeColor="accent1" w:themeTint="99"/>
        <w:bottom w:val="single" w:sz="4" w:space="0" w:color="F178AC" w:themeColor="accent1" w:themeTint="99"/>
        <w:right w:val="single" w:sz="4" w:space="0" w:color="F178AC" w:themeColor="accent1" w:themeTint="99"/>
        <w:insideH w:val="single" w:sz="4" w:space="0" w:color="F178AC" w:themeColor="accent1" w:themeTint="99"/>
        <w:insideV w:val="single" w:sz="4" w:space="0" w:color="F178AC" w:themeColor="accent1" w:themeTint="99"/>
      </w:tblBorders>
    </w:tblPr>
    <w:tblStylePr w:type="firstRow">
      <w:rPr>
        <w:b/>
        <w:bCs/>
        <w:color w:val="F8F8F8" w:themeColor="background1"/>
      </w:rPr>
      <w:tblPr/>
      <w:tcPr>
        <w:tcBorders>
          <w:top w:val="single" w:sz="4" w:space="0" w:color="E81F76" w:themeColor="accent1"/>
          <w:left w:val="single" w:sz="4" w:space="0" w:color="E81F76" w:themeColor="accent1"/>
          <w:bottom w:val="single" w:sz="4" w:space="0" w:color="E81F76" w:themeColor="accent1"/>
          <w:right w:val="single" w:sz="4" w:space="0" w:color="E81F76" w:themeColor="accent1"/>
          <w:insideH w:val="nil"/>
          <w:insideV w:val="nil"/>
        </w:tcBorders>
        <w:shd w:val="clear" w:color="auto" w:fill="E81F76" w:themeFill="accent1"/>
      </w:tcPr>
    </w:tblStylePr>
    <w:tblStylePr w:type="lastRow">
      <w:rPr>
        <w:b/>
        <w:bCs/>
      </w:rPr>
      <w:tblPr/>
      <w:tcPr>
        <w:tcBorders>
          <w:top w:val="double" w:sz="4" w:space="0" w:color="E81F76" w:themeColor="accent1"/>
        </w:tcBorders>
      </w:tcPr>
    </w:tblStylePr>
    <w:tblStylePr w:type="firstCol">
      <w:rPr>
        <w:b/>
        <w:bCs/>
      </w:rPr>
    </w:tblStylePr>
    <w:tblStylePr w:type="lastCol">
      <w:rPr>
        <w:b/>
        <w:bCs/>
      </w:rPr>
    </w:tblStylePr>
    <w:tblStylePr w:type="band1Vert">
      <w:tblPr/>
      <w:tcPr>
        <w:shd w:val="clear" w:color="auto" w:fill="FAD1E3" w:themeFill="accent1" w:themeFillTint="33"/>
      </w:tcPr>
    </w:tblStylePr>
    <w:tblStylePr w:type="band1Horz">
      <w:tblPr/>
      <w:tcPr>
        <w:shd w:val="clear" w:color="auto" w:fill="FAD1E3" w:themeFill="accent1" w:themeFillTint="33"/>
      </w:tcPr>
    </w:tblStylePr>
  </w:style>
  <w:style w:type="character" w:styleId="CommentReference">
    <w:name w:val="annotation reference"/>
    <w:basedOn w:val="DefaultParagraphFont"/>
    <w:uiPriority w:val="99"/>
    <w:semiHidden/>
    <w:unhideWhenUsed/>
    <w:rsid w:val="004512F1"/>
    <w:rPr>
      <w:sz w:val="16"/>
      <w:szCs w:val="16"/>
    </w:rPr>
  </w:style>
  <w:style w:type="paragraph" w:styleId="CommentText">
    <w:name w:val="annotation text"/>
    <w:basedOn w:val="Normal"/>
    <w:link w:val="CommentTextChar"/>
    <w:uiPriority w:val="99"/>
    <w:unhideWhenUsed/>
    <w:rsid w:val="004512F1"/>
    <w:rPr>
      <w:sz w:val="20"/>
    </w:rPr>
  </w:style>
  <w:style w:type="character" w:customStyle="1" w:styleId="CommentTextChar">
    <w:name w:val="Comment Text Char"/>
    <w:basedOn w:val="DefaultParagraphFont"/>
    <w:link w:val="CommentText"/>
    <w:uiPriority w:val="99"/>
    <w:rsid w:val="004512F1"/>
  </w:style>
  <w:style w:type="paragraph" w:styleId="CommentSubject">
    <w:name w:val="annotation subject"/>
    <w:basedOn w:val="CommentText"/>
    <w:next w:val="CommentText"/>
    <w:link w:val="CommentSubjectChar"/>
    <w:uiPriority w:val="99"/>
    <w:semiHidden/>
    <w:unhideWhenUsed/>
    <w:rsid w:val="004512F1"/>
    <w:rPr>
      <w:b/>
      <w:bCs/>
    </w:rPr>
  </w:style>
  <w:style w:type="character" w:customStyle="1" w:styleId="CommentSubjectChar">
    <w:name w:val="Comment Subject Char"/>
    <w:basedOn w:val="CommentTextChar"/>
    <w:link w:val="CommentSubject"/>
    <w:uiPriority w:val="99"/>
    <w:semiHidden/>
    <w:rsid w:val="004512F1"/>
    <w:rPr>
      <w:b/>
      <w:bCs/>
    </w:rPr>
  </w:style>
  <w:style w:type="character" w:styleId="Mention">
    <w:name w:val="Mention"/>
    <w:basedOn w:val="DefaultParagraphFont"/>
    <w:uiPriority w:val="99"/>
    <w:unhideWhenUsed/>
    <w:rsid w:val="004512F1"/>
    <w:rPr>
      <w:color w:val="2B579A"/>
      <w:shd w:val="clear" w:color="auto" w:fill="E1DFDD"/>
    </w:rPr>
  </w:style>
  <w:style w:type="paragraph" w:styleId="Revision">
    <w:name w:val="Revision"/>
    <w:hidden/>
    <w:uiPriority w:val="99"/>
    <w:semiHidden/>
    <w:rsid w:val="00E7328B"/>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xonweald.com\store\Shared%20Data\Office%20Templates%202010\Company%20Wide%20Templates\Board%20Committee%20&amp;%20ET%20Report%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491655776575457"/>
          <c:y val="5.8604155567394782E-2"/>
          <c:w val="0.82508344223424546"/>
          <c:h val="0.45107594587833216"/>
        </c:manualLayout>
      </c:layout>
      <c:barChart>
        <c:barDir val="col"/>
        <c:grouping val="clustered"/>
        <c:varyColors val="0"/>
        <c:ser>
          <c:idx val="0"/>
          <c:order val="0"/>
          <c:tx>
            <c:strRef>
              <c:f>YTDstage1!$BE$3</c:f>
              <c:strCache>
                <c:ptCount val="1"/>
                <c:pt idx="0">
                  <c:v>2025/26</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YTDstage1!$BD$4:$BD$13</c:f>
              <c:strCache>
                <c:ptCount val="10"/>
                <c:pt idx="0">
                  <c:v>Standard of accommodation</c:v>
                </c:pt>
                <c:pt idx="1">
                  <c:v>Timescales</c:v>
                </c:pt>
                <c:pt idx="2">
                  <c:v>Staff behaviour</c:v>
                </c:pt>
                <c:pt idx="3">
                  <c:v>Quality of work</c:v>
                </c:pt>
                <c:pt idx="4">
                  <c:v>Contractor-related</c:v>
                </c:pt>
                <c:pt idx="5">
                  <c:v>Communal areas</c:v>
                </c:pt>
                <c:pt idx="6">
                  <c:v>ASB</c:v>
                </c:pt>
                <c:pt idx="7">
                  <c:v>Appointment related</c:v>
                </c:pt>
                <c:pt idx="8">
                  <c:v>Repair responsibility</c:v>
                </c:pt>
                <c:pt idx="9">
                  <c:v>Incomplete repair</c:v>
                </c:pt>
              </c:strCache>
            </c:strRef>
          </c:cat>
          <c:val>
            <c:numRef>
              <c:f>YTDstage1!$BE$4:$BE$13</c:f>
              <c:numCache>
                <c:formatCode>0%</c:formatCode>
                <c:ptCount val="10"/>
                <c:pt idx="0">
                  <c:v>0.20710059171597633</c:v>
                </c:pt>
                <c:pt idx="1">
                  <c:v>0.14497041420118342</c:v>
                </c:pt>
                <c:pt idx="2">
                  <c:v>0.10355029585798817</c:v>
                </c:pt>
                <c:pt idx="3">
                  <c:v>9.4674556213017749E-2</c:v>
                </c:pt>
                <c:pt idx="4">
                  <c:v>9.4674556213017749E-2</c:v>
                </c:pt>
                <c:pt idx="5">
                  <c:v>8.5798816568047331E-2</c:v>
                </c:pt>
                <c:pt idx="6">
                  <c:v>4.142011834319527E-2</c:v>
                </c:pt>
                <c:pt idx="7">
                  <c:v>2.9585798816568046E-2</c:v>
                </c:pt>
                <c:pt idx="8">
                  <c:v>3.2544378698224852E-2</c:v>
                </c:pt>
                <c:pt idx="9">
                  <c:v>2.6627218934911243E-2</c:v>
                </c:pt>
              </c:numCache>
            </c:numRef>
          </c:val>
          <c:extLst>
            <c:ext xmlns:c16="http://schemas.microsoft.com/office/drawing/2014/chart" uri="{C3380CC4-5D6E-409C-BE32-E72D297353CC}">
              <c16:uniqueId val="{00000000-866B-42EB-9F1A-2E72616C3B1F}"/>
            </c:ext>
          </c:extLst>
        </c:ser>
        <c:ser>
          <c:idx val="1"/>
          <c:order val="1"/>
          <c:tx>
            <c:strRef>
              <c:f>YTDstage1!$BF$3</c:f>
              <c:strCache>
                <c:ptCount val="1"/>
                <c:pt idx="0">
                  <c:v>2024/25</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YTDstage1!$BD$4:$BD$13</c:f>
              <c:strCache>
                <c:ptCount val="10"/>
                <c:pt idx="0">
                  <c:v>Standard of accommodation</c:v>
                </c:pt>
                <c:pt idx="1">
                  <c:v>Timescales</c:v>
                </c:pt>
                <c:pt idx="2">
                  <c:v>Staff behaviour</c:v>
                </c:pt>
                <c:pt idx="3">
                  <c:v>Quality of work</c:v>
                </c:pt>
                <c:pt idx="4">
                  <c:v>Contractor-related</c:v>
                </c:pt>
                <c:pt idx="5">
                  <c:v>Communal areas</c:v>
                </c:pt>
                <c:pt idx="6">
                  <c:v>ASB</c:v>
                </c:pt>
                <c:pt idx="7">
                  <c:v>Appointment related</c:v>
                </c:pt>
                <c:pt idx="8">
                  <c:v>Repair responsibility</c:v>
                </c:pt>
                <c:pt idx="9">
                  <c:v>Incomplete repair</c:v>
                </c:pt>
              </c:strCache>
            </c:strRef>
          </c:cat>
          <c:val>
            <c:numRef>
              <c:f>YTDstage1!$BF$4:$BF$13</c:f>
              <c:numCache>
                <c:formatCode>0%</c:formatCode>
                <c:ptCount val="10"/>
                <c:pt idx="0">
                  <c:v>0.22</c:v>
                </c:pt>
                <c:pt idx="1">
                  <c:v>0.19</c:v>
                </c:pt>
                <c:pt idx="2">
                  <c:v>7.0000000000000007E-2</c:v>
                </c:pt>
                <c:pt idx="3">
                  <c:v>0.2</c:v>
                </c:pt>
                <c:pt idx="4">
                  <c:v>0.13</c:v>
                </c:pt>
                <c:pt idx="5">
                  <c:v>0.03</c:v>
                </c:pt>
                <c:pt idx="6">
                  <c:v>0.05</c:v>
                </c:pt>
                <c:pt idx="7">
                  <c:v>0.03</c:v>
                </c:pt>
              </c:numCache>
            </c:numRef>
          </c:val>
          <c:extLst>
            <c:ext xmlns:c16="http://schemas.microsoft.com/office/drawing/2014/chart" uri="{C3380CC4-5D6E-409C-BE32-E72D297353CC}">
              <c16:uniqueId val="{00000001-866B-42EB-9F1A-2E72616C3B1F}"/>
            </c:ext>
          </c:extLst>
        </c:ser>
        <c:dLbls>
          <c:dLblPos val="inEnd"/>
          <c:showLegendKey val="0"/>
          <c:showVal val="1"/>
          <c:showCatName val="0"/>
          <c:showSerName val="0"/>
          <c:showPercent val="0"/>
          <c:showBubbleSize val="0"/>
        </c:dLbls>
        <c:gapWidth val="65"/>
        <c:axId val="694037152"/>
        <c:axId val="694028512"/>
      </c:barChart>
      <c:catAx>
        <c:axId val="6940371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2220000" spcFirstLastPara="1" vertOverflow="ellipsis" wrap="square" anchor="ctr" anchorCtr="1"/>
          <a:lstStyle/>
          <a:p>
            <a:pPr>
              <a:defRPr sz="700" b="0" i="0" u="none" strike="noStrike" kern="1200" cap="all"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694028512"/>
        <c:crosses val="autoZero"/>
        <c:auto val="1"/>
        <c:lblAlgn val="ctr"/>
        <c:lblOffset val="100"/>
        <c:noMultiLvlLbl val="0"/>
      </c:catAx>
      <c:valAx>
        <c:axId val="6940285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694037152"/>
        <c:crosses val="autoZero"/>
        <c:crossBetween val="between"/>
      </c:valAx>
      <c:spPr>
        <a:noFill/>
        <a:ln>
          <a:noFill/>
        </a:ln>
        <a:effectLst/>
      </c:spPr>
    </c:plotArea>
    <c:legend>
      <c:legendPos val="b"/>
      <c:layout>
        <c:manualLayout>
          <c:xMode val="edge"/>
          <c:yMode val="edge"/>
          <c:x val="0.40725951799787491"/>
          <c:y val="0.92208080409767634"/>
          <c:w val="0.22294198819023267"/>
          <c:h val="7.7919218431029447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b="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ocumenttasks/documenttasks1.xml><?xml version="1.0" encoding="utf-8"?>
<t:Tasks xmlns:t="http://schemas.microsoft.com/office/tasks/2019/documenttasks" xmlns:oel="http://schemas.microsoft.com/office/2019/extlst">
  <t:Task id="{7E22901F-5ACB-4C37-AE88-28AD61CBF01F}">
    <t:Anchor>
      <t:Comment id="1192893616"/>
    </t:Anchor>
    <t:History>
      <t:Event id="{AC4F251F-EC4A-40C6-BB49-CCD9DC233E3A}" time="2026-06-12T10:03:02.503Z">
        <t:Attribution userId="S::nikki.desousa@saxonweald.com::5148da40-65da-422d-b330-f1b2bb63051f" userProvider="AD" userName="Nikki De Sousa"/>
        <t:Anchor>
          <t:Comment id="1192893616"/>
        </t:Anchor>
        <t:Create/>
      </t:Event>
      <t:Event id="{41CA8E79-0216-4404-A4D6-73DF0BA9B689}" time="2026-06-12T10:03:02.503Z">
        <t:Attribution userId="S::nikki.desousa@saxonweald.com::5148da40-65da-422d-b330-f1b2bb63051f" userProvider="AD" userName="Nikki De Sousa"/>
        <t:Anchor>
          <t:Comment id="1192893616"/>
        </t:Anchor>
        <t:Assign userId="S::Rachel.Richards@saxonweald.com::4ecb9bf7-7836-4696-80fc-49fb01ec11c5" userProvider="AD" userName="Rachel Richards"/>
      </t:Event>
      <t:Event id="{868A3395-6CBF-49BD-8ACF-7E5F1A60851A}" time="2026-06-12T10:03:02.503Z">
        <t:Attribution userId="S::nikki.desousa@saxonweald.com::5148da40-65da-422d-b330-f1b2bb63051f" userProvider="AD" userName="Nikki De Sousa"/>
        <t:Anchor>
          <t:Comment id="1192893616"/>
        </t:Anchor>
        <t:SetTitle title="@Rachel Richards Just flagging, via these track changes, that I’ll be changing the report to past tense where needed as we’re reflecting on things that have already happened."/>
      </t:Event>
      <t:Event id="{5BDFA1C0-3F0B-40C9-9E61-F201DFD314D0}" time="2026-06-15T09:10:34.472Z">
        <t:Attribution userId="S::nikki.desousa@saxonweald.com::5148da40-65da-422d-b330-f1b2bb63051f" userProvider="AD" userName="Nikki De Sousa"/>
        <t:Progress percentComplete="100"/>
      </t:Event>
    </t:History>
  </t:Task>
  <t:Task id="{00ACA5D6-D0B1-40BE-8966-F5CF9D487BAE}">
    <t:Anchor>
      <t:Comment id="1638877224"/>
    </t:Anchor>
    <t:History>
      <t:Event id="{0D538DDE-19B5-4BB2-8505-519356BE66F2}" time="2026-06-12T11:33:17.318Z">
        <t:Attribution userId="S::nikki.desousa@saxonweald.com::5148da40-65da-422d-b330-f1b2bb63051f" userProvider="AD" userName="Nikki De Sousa"/>
        <t:Anchor>
          <t:Comment id="1638877224"/>
        </t:Anchor>
        <t:Create/>
      </t:Event>
      <t:Event id="{C80C12D5-B40B-48BE-981E-81DA3FA3E1BF}" time="2026-06-12T11:33:17.318Z">
        <t:Attribution userId="S::nikki.desousa@saxonweald.com::5148da40-65da-422d-b330-f1b2bb63051f" userProvider="AD" userName="Nikki De Sousa"/>
        <t:Anchor>
          <t:Comment id="1638877224"/>
        </t:Anchor>
        <t:Assign userId="S::Rachel.Richards@saxonweald.com::4ecb9bf7-7836-4696-80fc-49fb01ec11c5" userProvider="AD" userName="Rachel Richards"/>
      </t:Event>
      <t:Event id="{33D9857D-B414-4DBB-83C2-B111C8398F41}" time="2026-06-12T11:33:17.318Z">
        <t:Attribution userId="S::nikki.desousa@saxonweald.com::5148da40-65da-422d-b330-f1b2bb63051f" userProvider="AD" userName="Nikki De Sousa"/>
        <t:Anchor>
          <t:Comment id="1638877224"/>
        </t:Anchor>
        <t:SetTitle title="@Rachel Richards This column adds up to 99.9%"/>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4DB8361D9449589DF9A955E3B84A00"/>
        <w:category>
          <w:name w:val="General"/>
          <w:gallery w:val="placeholder"/>
        </w:category>
        <w:types>
          <w:type w:val="bbPlcHdr"/>
        </w:types>
        <w:behaviors>
          <w:behavior w:val="content"/>
        </w:behaviors>
        <w:guid w:val="{92710953-29D6-4E40-B6CB-D27624C1DF99}"/>
      </w:docPartPr>
      <w:docPartBody>
        <w:p w:rsidR="00037691" w:rsidRDefault="00076E09">
          <w:pPr>
            <w:pStyle w:val="284DB8361D9449589DF9A955E3B84A00"/>
          </w:pPr>
          <w:r w:rsidRPr="00456FD3">
            <w:rPr>
              <w:rStyle w:val="PlaceholderText"/>
              <w:b/>
              <w:bCs/>
            </w:rPr>
            <w:t>[Title]</w:t>
          </w:r>
        </w:p>
      </w:docPartBody>
    </w:docPart>
    <w:docPart>
      <w:docPartPr>
        <w:name w:val="8E6FC12AFF1F43E1893F0FD995B6A986"/>
        <w:category>
          <w:name w:val="General"/>
          <w:gallery w:val="placeholder"/>
        </w:category>
        <w:types>
          <w:type w:val="bbPlcHdr"/>
        </w:types>
        <w:behaviors>
          <w:behavior w:val="content"/>
        </w:behaviors>
        <w:guid w:val="{3B318801-1472-40DD-9D92-BF1570A20402}"/>
      </w:docPartPr>
      <w:docPartBody>
        <w:p w:rsidR="00037691" w:rsidRDefault="00076E09">
          <w:pPr>
            <w:pStyle w:val="8E6FC12AFF1F43E1893F0FD995B6A986"/>
          </w:pPr>
          <w:r w:rsidRPr="00E63309">
            <w:rPr>
              <w:rStyle w:val="PlaceholderText"/>
            </w:rPr>
            <w:t>Choose an item.</w:t>
          </w:r>
        </w:p>
      </w:docPartBody>
    </w:docPart>
    <w:docPart>
      <w:docPartPr>
        <w:name w:val="5983CFA7C3344BD89D1465A0F18E75AC"/>
        <w:category>
          <w:name w:val="General"/>
          <w:gallery w:val="placeholder"/>
        </w:category>
        <w:types>
          <w:type w:val="bbPlcHdr"/>
        </w:types>
        <w:behaviors>
          <w:behavior w:val="content"/>
        </w:behaviors>
        <w:guid w:val="{63555D08-2CC8-4696-9B42-28EB2D367BDC}"/>
      </w:docPartPr>
      <w:docPartBody>
        <w:p w:rsidR="00037691" w:rsidRDefault="00076E09">
          <w:pPr>
            <w:pStyle w:val="5983CFA7C3344BD89D1465A0F18E75AC"/>
          </w:pPr>
          <w:r w:rsidRPr="00E63309">
            <w:rPr>
              <w:rStyle w:val="PlaceholderText"/>
            </w:rPr>
            <w:t>Click or tap to enter a date.</w:t>
          </w:r>
        </w:p>
      </w:docPartBody>
    </w:docPart>
    <w:docPart>
      <w:docPartPr>
        <w:name w:val="00C18618CCA1421687EF7871B5A4C029"/>
        <w:category>
          <w:name w:val="General"/>
          <w:gallery w:val="placeholder"/>
        </w:category>
        <w:types>
          <w:type w:val="bbPlcHdr"/>
        </w:types>
        <w:behaviors>
          <w:behavior w:val="content"/>
        </w:behaviors>
        <w:guid w:val="{3C638A8B-4A2A-466E-9D0D-83C3D5F17EC9}"/>
      </w:docPartPr>
      <w:docPartBody>
        <w:p w:rsidR="00037691" w:rsidRDefault="00076E09">
          <w:pPr>
            <w:pStyle w:val="00C18618CCA1421687EF7871B5A4C029"/>
          </w:pPr>
          <w:r w:rsidRPr="00E63309">
            <w:rPr>
              <w:rStyle w:val="PlaceholderText"/>
            </w:rPr>
            <w:t>Choose an item.</w:t>
          </w:r>
        </w:p>
      </w:docPartBody>
    </w:docPart>
    <w:docPart>
      <w:docPartPr>
        <w:name w:val="D319FECBDABC4652BE9E52451039F324"/>
        <w:category>
          <w:name w:val="General"/>
          <w:gallery w:val="placeholder"/>
        </w:category>
        <w:types>
          <w:type w:val="bbPlcHdr"/>
        </w:types>
        <w:behaviors>
          <w:behavior w:val="content"/>
        </w:behaviors>
        <w:guid w:val="{E3061D91-2073-48B2-94BB-CB8A811DB2B7}"/>
      </w:docPartPr>
      <w:docPartBody>
        <w:p w:rsidR="00037691" w:rsidRDefault="00076E09">
          <w:pPr>
            <w:pStyle w:val="D319FECBDABC4652BE9E52451039F324"/>
          </w:pPr>
          <w:r w:rsidRPr="00E63309">
            <w:rPr>
              <w:rStyle w:val="PlaceholderText"/>
            </w:rPr>
            <w:t>Choose an item.</w:t>
          </w:r>
        </w:p>
      </w:docPartBody>
    </w:docPart>
    <w:docPart>
      <w:docPartPr>
        <w:name w:val="C9A7FDBFE46F46FF8857CFFDF29334F4"/>
        <w:category>
          <w:name w:val="General"/>
          <w:gallery w:val="placeholder"/>
        </w:category>
        <w:types>
          <w:type w:val="bbPlcHdr"/>
        </w:types>
        <w:behaviors>
          <w:behavior w:val="content"/>
        </w:behaviors>
        <w:guid w:val="{0090D49B-BBB5-414E-A2E5-3E522CE75ED5}"/>
      </w:docPartPr>
      <w:docPartBody>
        <w:p w:rsidR="00037691" w:rsidRDefault="00076E09">
          <w:pPr>
            <w:pStyle w:val="C9A7FDBFE46F46FF8857CFFDF29334F4"/>
          </w:pPr>
          <w:r w:rsidRPr="00E6330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3000000"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BE"/>
    <w:rsid w:val="00037691"/>
    <w:rsid w:val="0006523D"/>
    <w:rsid w:val="00076E09"/>
    <w:rsid w:val="0014774F"/>
    <w:rsid w:val="00172546"/>
    <w:rsid w:val="00241EB7"/>
    <w:rsid w:val="002F6EF8"/>
    <w:rsid w:val="00344D7C"/>
    <w:rsid w:val="004F73D0"/>
    <w:rsid w:val="006A39B5"/>
    <w:rsid w:val="0078566A"/>
    <w:rsid w:val="007E688B"/>
    <w:rsid w:val="008407C5"/>
    <w:rsid w:val="008D3825"/>
    <w:rsid w:val="00960A81"/>
    <w:rsid w:val="00AD5D35"/>
    <w:rsid w:val="00B7238D"/>
    <w:rsid w:val="00B775BE"/>
    <w:rsid w:val="00BB44F6"/>
    <w:rsid w:val="00BC7CF1"/>
    <w:rsid w:val="00C90CF7"/>
    <w:rsid w:val="00DE2E69"/>
    <w:rsid w:val="00E118D3"/>
    <w:rsid w:val="00E279F1"/>
    <w:rsid w:val="00E63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284DB8361D9449589DF9A955E3B84A00">
    <w:name w:val="284DB8361D9449589DF9A955E3B84A00"/>
  </w:style>
  <w:style w:type="paragraph" w:customStyle="1" w:styleId="8E6FC12AFF1F43E1893F0FD995B6A986">
    <w:name w:val="8E6FC12AFF1F43E1893F0FD995B6A986"/>
  </w:style>
  <w:style w:type="paragraph" w:customStyle="1" w:styleId="5983CFA7C3344BD89D1465A0F18E75AC">
    <w:name w:val="5983CFA7C3344BD89D1465A0F18E75AC"/>
  </w:style>
  <w:style w:type="paragraph" w:customStyle="1" w:styleId="00C18618CCA1421687EF7871B5A4C029">
    <w:name w:val="00C18618CCA1421687EF7871B5A4C029"/>
  </w:style>
  <w:style w:type="paragraph" w:customStyle="1" w:styleId="D319FECBDABC4652BE9E52451039F324">
    <w:name w:val="D319FECBDABC4652BE9E52451039F324"/>
  </w:style>
  <w:style w:type="paragraph" w:customStyle="1" w:styleId="C9A7FDBFE46F46FF8857CFFDF29334F4">
    <w:name w:val="C9A7FDBFE46F46FF8857CFFDF2933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axon weald">
      <a:dk1>
        <a:srgbClr val="3D3935"/>
      </a:dk1>
      <a:lt1>
        <a:srgbClr val="F8F8F8"/>
      </a:lt1>
      <a:dk2>
        <a:srgbClr val="9D1D96"/>
      </a:dk2>
      <a:lt2>
        <a:srgbClr val="B4BD00"/>
      </a:lt2>
      <a:accent1>
        <a:srgbClr val="E81F76"/>
      </a:accent1>
      <a:accent2>
        <a:srgbClr val="009DDE"/>
      </a:accent2>
      <a:accent3>
        <a:srgbClr val="6B702E"/>
      </a:accent3>
      <a:accent4>
        <a:srgbClr val="8D0E57"/>
      </a:accent4>
      <a:accent5>
        <a:srgbClr val="00497D"/>
      </a:accent5>
      <a:accent6>
        <a:srgbClr val="582C5F"/>
      </a:accent6>
      <a:hlink>
        <a:srgbClr val="0077AA"/>
      </a:hlink>
      <a:folHlink>
        <a:srgbClr val="F7941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Saxon Weald new colour palette">
    <a:dk1>
      <a:sysClr val="windowText" lastClr="000000"/>
    </a:dk1>
    <a:lt1>
      <a:sysClr val="window" lastClr="FFFFFF"/>
    </a:lt1>
    <a:dk2>
      <a:srgbClr val="B4BD00"/>
    </a:dk2>
    <a:lt2>
      <a:srgbClr val="E81F76"/>
    </a:lt2>
    <a:accent1>
      <a:srgbClr val="009ADE"/>
    </a:accent1>
    <a:accent2>
      <a:srgbClr val="9D1D96"/>
    </a:accent2>
    <a:accent3>
      <a:srgbClr val="6B702E"/>
    </a:accent3>
    <a:accent4>
      <a:srgbClr val="8D0E57"/>
    </a:accent4>
    <a:accent5>
      <a:srgbClr val="004987"/>
    </a:accent5>
    <a:accent6>
      <a:srgbClr val="582C5F"/>
    </a:accent6>
    <a:hlink>
      <a:srgbClr val="E1C844"/>
    </a:hlink>
    <a:folHlink>
      <a:srgbClr val="FF901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215fe37-9abe-41c3-b941-54193a02edab">
      <UserInfo>
        <DisplayName/>
        <AccountId xsi:nil="true"/>
        <AccountType/>
      </UserInfo>
    </SharedWithUsers>
    <_ip_UnifiedCompliancePolicyUIAction xmlns="http://schemas.microsoft.com/sharepoint/v3" xsi:nil="true"/>
    <_ip_UnifiedCompliancePolicyProperties xmlns="http://schemas.microsoft.com/sharepoint/v3" xsi:nil="true"/>
    <lcf76f155ced4ddcb4097134ff3c332f xmlns="c49a1417-64cd-4372-a2bb-8cf18064b623">
      <Terms xmlns="http://schemas.microsoft.com/office/infopath/2007/PartnerControls"/>
    </lcf76f155ced4ddcb4097134ff3c332f>
    <TaxCatchAll xmlns="5215fe37-9abe-41c3-b941-54193a02eda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7BA3FBF4A422498E85AB9B623947C5" ma:contentTypeVersion="20" ma:contentTypeDescription="Create a new document." ma:contentTypeScope="" ma:versionID="5b17551a77a2a12550f9cf2ae116724a">
  <xsd:schema xmlns:xsd="http://www.w3.org/2001/XMLSchema" xmlns:xs="http://www.w3.org/2001/XMLSchema" xmlns:p="http://schemas.microsoft.com/office/2006/metadata/properties" xmlns:ns1="http://schemas.microsoft.com/sharepoint/v3" xmlns:ns2="c49a1417-64cd-4372-a2bb-8cf18064b623" xmlns:ns3="5215fe37-9abe-41c3-b941-54193a02edab" targetNamespace="http://schemas.microsoft.com/office/2006/metadata/properties" ma:root="true" ma:fieldsID="cc3ec4c043453f29e21adf38c91d5b34" ns1:_="" ns2:_="" ns3:_="">
    <xsd:import namespace="http://schemas.microsoft.com/sharepoint/v3"/>
    <xsd:import namespace="c49a1417-64cd-4372-a2bb-8cf18064b623"/>
    <xsd:import namespace="5215fe37-9abe-41c3-b941-54193a02ed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a1417-64cd-4372-a2bb-8cf18064b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364ce3b-3408-4020-9a68-0216d6138c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15fe37-9abe-41c3-b941-54193a02eda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97eaa3-e14d-4179-8c75-2d55dfdef2f3}" ma:internalName="TaxCatchAll" ma:showField="CatchAllData" ma:web="5215fe37-9abe-41c3-b941-54193a02ed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4D2D03-6092-470B-9157-19EA1D87442F}">
  <ds:schemaRefs>
    <ds:schemaRef ds:uri="http://schemas.microsoft.com/sharepoint/v3/contenttype/forms"/>
  </ds:schemaRefs>
</ds:datastoreItem>
</file>

<file path=customXml/itemProps2.xml><?xml version="1.0" encoding="utf-8"?>
<ds:datastoreItem xmlns:ds="http://schemas.openxmlformats.org/officeDocument/2006/customXml" ds:itemID="{00C551C6-F962-4091-92D2-7B266665FA3C}">
  <ds:schemaRefs>
    <ds:schemaRef ds:uri="http://schemas.microsoft.com/office/2006/metadata/properties"/>
    <ds:schemaRef ds:uri="http://schemas.microsoft.com/office/infopath/2007/PartnerControls"/>
    <ds:schemaRef ds:uri="7a6f2754-d40e-47a2-80db-590c23c385ec"/>
  </ds:schemaRefs>
</ds:datastoreItem>
</file>

<file path=customXml/itemProps3.xml><?xml version="1.0" encoding="utf-8"?>
<ds:datastoreItem xmlns:ds="http://schemas.openxmlformats.org/officeDocument/2006/customXml" ds:itemID="{1E34422C-CB91-46DC-8ADB-680C43597911}">
  <ds:schemaRefs>
    <ds:schemaRef ds:uri="http://schemas.openxmlformats.org/officeDocument/2006/bibliography"/>
  </ds:schemaRefs>
</ds:datastoreItem>
</file>

<file path=customXml/itemProps4.xml><?xml version="1.0" encoding="utf-8"?>
<ds:datastoreItem xmlns:ds="http://schemas.openxmlformats.org/officeDocument/2006/customXml" ds:itemID="{B424159D-258A-4241-908E-11CC84738B26}"/>
</file>

<file path=docProps/app.xml><?xml version="1.0" encoding="utf-8"?>
<Properties xmlns="http://schemas.openxmlformats.org/officeDocument/2006/extended-properties" xmlns:vt="http://schemas.openxmlformats.org/officeDocument/2006/docPropsVTypes">
  <Template>Board Committee &amp; ET Report Template</Template>
  <TotalTime>1</TotalTime>
  <Pages>10</Pages>
  <Words>2800</Words>
  <Characters>15965</Characters>
  <Application>Microsoft Office Word</Application>
  <DocSecurity>0</DocSecurity>
  <Lines>133</Lines>
  <Paragraphs>37</Paragraphs>
  <ScaleCrop>false</ScaleCrop>
  <Company/>
  <LinksUpToDate>false</LinksUpToDate>
  <CharactersWithSpaces>18728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complaints performance and service improvement report 2025/26</dc:title>
  <dc:subject/>
  <dc:creator>Jeremy Oliver Jones</dc:creator>
  <cp:keywords/>
  <dc:description/>
  <cp:lastModifiedBy>Rachel Richards</cp:lastModifiedBy>
  <cp:revision>2</cp:revision>
  <cp:lastPrinted>2018-12-07T01:15:00Z</cp:lastPrinted>
  <dcterms:created xsi:type="dcterms:W3CDTF">2026-07-30T15:31:00Z</dcterms:created>
  <dcterms:modified xsi:type="dcterms:W3CDTF">2026-07-30T15:31:00Z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37000</vt:r8>
  </property>
  <property fmtid="{D5CDD505-2E9C-101B-9397-08002B2CF9AE}" pid="3" name="xd_Signature">
    <vt:bool>false</vt:bool>
  </property>
  <property fmtid="{D5CDD505-2E9C-101B-9397-08002B2CF9AE}" pid="4" name="xd_ProgID">
    <vt:lpwstr/>
  </property>
  <property fmtid="{D5CDD505-2E9C-101B-9397-08002B2CF9AE}" pid="5" name="TriggerFlowInfo">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MediaServiceImageTags">
    <vt:lpwstr/>
  </property>
  <property fmtid="{D5CDD505-2E9C-101B-9397-08002B2CF9AE}" pid="10" name="ContentTypeId">
    <vt:lpwstr>0x010100257BA3FBF4A422498E85AB9B623947C5</vt:lpwstr>
  </property>
</Properties>
</file>